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6753" w14:textId="3B53FFB6" w:rsidR="00DC4A29" w:rsidRDefault="00DC4A29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</w:t>
      </w:r>
      <w:r w:rsidR="00035B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Пензятская</w:t>
      </w:r>
      <w:r w:rsidR="0016354E" w:rsidRPr="0016354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СОШ»</w:t>
      </w:r>
    </w:p>
    <w:p w14:paraId="7D0080EA" w14:textId="77777777" w:rsidR="00993C19" w:rsidRDefault="00993C19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математике 5-9 классы</w:t>
      </w:r>
    </w:p>
    <w:p w14:paraId="175E7FD4" w14:textId="77777777" w:rsidR="00993C19" w:rsidRPr="00DC4A29" w:rsidRDefault="00DC4A29" w:rsidP="00A059CB">
      <w:p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4A29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математике составлена на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основе  Федерального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 xml:space="preserve">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примерной учебной программы по предмету «Стандарты второго поколения. Математика 5 – 9 класс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t xml:space="preserve">Авторской программы «Математика. 5класс» Н.Я. </w:t>
      </w:r>
      <w:proofErr w:type="spellStart"/>
      <w:r w:rsidRPr="00DC4A29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DC4A29">
        <w:rPr>
          <w:rFonts w:ascii="Times New Roman" w:hAnsi="Times New Roman" w:cs="Times New Roman"/>
          <w:sz w:val="24"/>
          <w:szCs w:val="24"/>
        </w:rPr>
        <w:t xml:space="preserve">, В.И. Жохова; Рабочей программы общеобразовательных учреждений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7-9 классы, </w:t>
      </w:r>
      <w:r w:rsidRPr="00DC4A29">
        <w:rPr>
          <w:rFonts w:ascii="Times New Roman" w:hAnsi="Times New Roman" w:cs="Times New Roman"/>
          <w:sz w:val="24"/>
          <w:szCs w:val="24"/>
        </w:rPr>
        <w:t xml:space="preserve">составитель: Т. А.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 xml:space="preserve">Бурмистрова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C19" w:rsidRPr="00DC4A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использованием рекомендаций авторской программы «Математика», авт. Г.В. Дорофеев, И.Ф. Шарыгин, С.Б. Суворова, и др.</w:t>
      </w:r>
    </w:p>
    <w:p w14:paraId="1F5AB45F" w14:textId="77777777" w:rsidR="00DC4A29" w:rsidRDefault="00DC4A29" w:rsidP="00A059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C65782" w14:textId="77777777" w:rsidR="00993C19" w:rsidRPr="00DC4A29" w:rsidRDefault="00DC4A29" w:rsidP="00A059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Изучение математики в основной школе направлено на достижение следующих целей: </w:t>
      </w:r>
    </w:p>
    <w:p w14:paraId="5517FC81" w14:textId="77777777" w:rsidR="00993C19" w:rsidRPr="00DC4A29" w:rsidRDefault="00993C19" w:rsidP="00A059C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в направлении личностного развития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EB875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14:paraId="453720F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6EF79F7B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 </w:t>
      </w:r>
    </w:p>
    <w:p w14:paraId="2CAE1B09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качеств мышления, необходимых для адаптации в современном информационном обществе;</w:t>
      </w:r>
    </w:p>
    <w:p w14:paraId="2E4FEABB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способностей.</w:t>
      </w:r>
    </w:p>
    <w:p w14:paraId="4AECE63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2) </w:t>
      </w:r>
      <w:r w:rsidRPr="00DC4A29">
        <w:rPr>
          <w:rFonts w:ascii="Times New Roman" w:hAnsi="Times New Roman" w:cs="Times New Roman"/>
          <w:b/>
          <w:sz w:val="24"/>
          <w:szCs w:val="24"/>
        </w:rPr>
        <w:t>В метапредметном направлении</w:t>
      </w:r>
    </w:p>
    <w:p w14:paraId="7D47D2F8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14:paraId="477566E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14:paraId="7DF8D06D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14:paraId="4D60EE1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Задачи предмета</w:t>
      </w:r>
      <w:r w:rsidRPr="00DC4A2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9BCCF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1. 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14:paraId="6611FD6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2.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14:paraId="5B347AE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3. 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14:paraId="075B686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4. 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расчѐты. </w:t>
      </w:r>
    </w:p>
    <w:p w14:paraId="58C1F12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Pr="00DC4A29">
        <w:rPr>
          <w:rFonts w:ascii="Times New Roman" w:hAnsi="Times New Roman" w:cs="Times New Roman"/>
          <w:sz w:val="24"/>
          <w:szCs w:val="24"/>
        </w:rPr>
        <w:t>:</w:t>
      </w:r>
    </w:p>
    <w:p w14:paraId="234CE03A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знаниями, необходимыми для изучения физики, химии и для продолжения образования;</w:t>
      </w:r>
    </w:p>
    <w:p w14:paraId="5742C4F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алгебре, формирование любознательности;</w:t>
      </w:r>
    </w:p>
    <w:p w14:paraId="378C3FC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индивидуальных способностей, творческой активности, умения выбирать пути решения задач;</w:t>
      </w:r>
    </w:p>
    <w:p w14:paraId="1A76B62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подведение к пониманию значимости математики в развитии общества.</w:t>
      </w:r>
    </w:p>
    <w:p w14:paraId="5736538D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Задачи обучения</w:t>
      </w:r>
    </w:p>
    <w:p w14:paraId="5A302535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: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 углубление вычислительных навыков и умений до уровня, позволяющего уверенно применять знания при решении задач математики, физики и химии:</w:t>
      </w:r>
    </w:p>
    <w:p w14:paraId="04104C0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функции и научить правильно применять знания о функции в старших классах;</w:t>
      </w:r>
    </w:p>
    <w:p w14:paraId="00427AD9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сведения о преобразовании выражений, решении линейных уравнений;</w:t>
      </w:r>
    </w:p>
    <w:p w14:paraId="116F8E6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изучить формулы умножения и научить уверенно, применять эти формулы при преобразовании выражений и решении уравнений;</w:t>
      </w:r>
    </w:p>
    <w:p w14:paraId="7FB7E34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научить решать системы уравнений и текстовые задачи с помощью систем;</w:t>
      </w:r>
    </w:p>
    <w:p w14:paraId="4C96464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степени с натуральным показателем и научить упрощать выражения со степенями, находить значения выражений со степенями. изучить начальный курс статистики и теории вероятностей.</w:t>
      </w:r>
    </w:p>
    <w:p w14:paraId="3C121197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 xml:space="preserve">Место предмета «Математика» в учебном плане школы </w:t>
      </w:r>
    </w:p>
    <w:p w14:paraId="1C39AFDD" w14:textId="77777777" w:rsidR="003C258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Учебный план школы предусматривает обязательное изучение математики на этапе основного общего образования:</w:t>
      </w:r>
    </w:p>
    <w:p w14:paraId="6C1C7B3D" w14:textId="77777777" w:rsidR="003C2589" w:rsidRPr="00DC4A29" w:rsidRDefault="003C258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       </w:t>
      </w:r>
      <w:r w:rsidR="00DC4A2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85"/>
        <w:gridCol w:w="1800"/>
        <w:gridCol w:w="1800"/>
        <w:gridCol w:w="1800"/>
        <w:gridCol w:w="1800"/>
      </w:tblGrid>
      <w:tr w:rsidR="003C2589" w:rsidRPr="00DC4A29" w14:paraId="53592C5D" w14:textId="77777777" w:rsidTr="003C2589">
        <w:tc>
          <w:tcPr>
            <w:tcW w:w="1914" w:type="dxa"/>
          </w:tcPr>
          <w:p w14:paraId="1BB0B7B7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14" w:type="dxa"/>
          </w:tcPr>
          <w:p w14:paraId="6584B853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6класс</w:t>
            </w:r>
          </w:p>
        </w:tc>
        <w:tc>
          <w:tcPr>
            <w:tcW w:w="1914" w:type="dxa"/>
          </w:tcPr>
          <w:p w14:paraId="2FA047FB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7класс</w:t>
            </w:r>
          </w:p>
        </w:tc>
        <w:tc>
          <w:tcPr>
            <w:tcW w:w="1914" w:type="dxa"/>
          </w:tcPr>
          <w:p w14:paraId="32F63D61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8класс</w:t>
            </w:r>
          </w:p>
        </w:tc>
        <w:tc>
          <w:tcPr>
            <w:tcW w:w="1915" w:type="dxa"/>
          </w:tcPr>
          <w:p w14:paraId="2B9D79DF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9класс</w:t>
            </w:r>
          </w:p>
        </w:tc>
      </w:tr>
      <w:tr w:rsidR="003C2589" w:rsidRPr="00DC4A29" w14:paraId="0A35B2BD" w14:textId="77777777" w:rsidTr="003C2589">
        <w:tc>
          <w:tcPr>
            <w:tcW w:w="1914" w:type="dxa"/>
          </w:tcPr>
          <w:p w14:paraId="1F07C926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08BC76B9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4123485C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019BD142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5" w:type="dxa"/>
          </w:tcPr>
          <w:p w14:paraId="51B790AA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</w:tr>
    </w:tbl>
    <w:p w14:paraId="4916A798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5284F22" w14:textId="77777777" w:rsidR="003C258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>Предмет «Математика» в 5—6 классах включает арифметический материал, элементы алгебры и геометрии, а также элементы вероятностно-статистической линии.</w:t>
      </w:r>
    </w:p>
    <w:p w14:paraId="767087D1" w14:textId="77777777" w:rsidR="00E142B0" w:rsidRPr="00DC4A29" w:rsidRDefault="00DC4A2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«Алгебра» включает некоторые вопросы арифметики, развивающие числовую линию 5—6 классов, собственно алгебраический материал, элементарные функции, а также элементы вероятностно-статистической линии. В рамках </w:t>
      </w:r>
      <w:r>
        <w:rPr>
          <w:rFonts w:ascii="Times New Roman" w:hAnsi="Times New Roman" w:cs="Times New Roman"/>
          <w:sz w:val="24"/>
          <w:szCs w:val="24"/>
        </w:rPr>
        <w:t>курса</w:t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«Геометрия» изучаются евклидова геометрия, элементы векторной алгебры, геометрические преобразования. </w:t>
      </w:r>
    </w:p>
    <w:p w14:paraId="56174D2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8485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Личностные УУД</w:t>
      </w:r>
      <w:r w:rsidRPr="00DC4A29">
        <w:rPr>
          <w:rFonts w:ascii="Times New Roman" w:hAnsi="Times New Roman" w:cs="Times New Roman"/>
          <w:sz w:val="24"/>
          <w:szCs w:val="24"/>
        </w:rPr>
        <w:t xml:space="preserve"> 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 </w:t>
      </w:r>
    </w:p>
    <w:p w14:paraId="0DFCADD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смыслообразование -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14:paraId="31A4EDD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нравственно-этическая ориентация 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14:paraId="1F450C73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когнитивного компонента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14:paraId="36FB6C3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основы социально-критического мышления, ориентация в особенностях социальных отношений и взаимодействий,</w:t>
      </w:r>
    </w:p>
    <w:p w14:paraId="6673956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ценностного и эмоционального компонентов</w:t>
      </w:r>
      <w:r w:rsidRPr="00DC4A29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14:paraId="7B369FC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уважение к личности и еѐ достоинству, доброжелательное отношение к окружающим, нетерпимость к любым видам насилия и готовность противостоять им; </w:t>
      </w:r>
    </w:p>
    <w:p w14:paraId="799D55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потребность в самовыражении и самореализации, социальном признании; </w:t>
      </w:r>
    </w:p>
    <w:p w14:paraId="23D6102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66355B16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деятельностного (поведенческого</w:t>
      </w:r>
      <w:r w:rsidRPr="00DC4A29">
        <w:rPr>
          <w:rFonts w:ascii="Times New Roman" w:hAnsi="Times New Roman" w:cs="Times New Roman"/>
          <w:sz w:val="24"/>
          <w:szCs w:val="24"/>
        </w:rPr>
        <w:t>) компонента будут сформированы:</w:t>
      </w:r>
    </w:p>
    <w:p w14:paraId="27F4556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готовность и способность к выполнению норм и требований школьной жизни, прав и обязанностей ученика;</w:t>
      </w:r>
    </w:p>
    <w:p w14:paraId="637E08C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7524378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умение строить жизненные планы с учѐтом конкретных социально-исторических условий;</w:t>
      </w:r>
    </w:p>
    <w:p w14:paraId="0973F3F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устойчивый познавательный интерес и становление смыслообразующей функции познавательного мотива.</w:t>
      </w:r>
    </w:p>
    <w:p w14:paraId="4063192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Метапредметные УУД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9DA5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универсальные учебные действия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B2E2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13B563A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 практической задачи в познавательную;</w:t>
      </w:r>
    </w:p>
    <w:p w14:paraId="30BC07C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самостоятельно анализировать условия достижения цели на основе учѐта выделенных учителем ориентиров действия в новом учебном материале; </w:t>
      </w:r>
    </w:p>
    <w:p w14:paraId="38844E64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планировать пути достижения целей; </w:t>
      </w:r>
    </w:p>
    <w:p w14:paraId="46C0230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устанавливать целевые приоритеты; </w:t>
      </w:r>
    </w:p>
    <w:p w14:paraId="540C8F1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уметь самостоятельно контролировать своѐ время и управлять им; </w:t>
      </w:r>
    </w:p>
    <w:p w14:paraId="00D982F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осуществлять констатирующий и предвосхищающий контроль по результату и по способу действия; актуальный контроль на уровне произвольного внимания; </w:t>
      </w:r>
    </w:p>
    <w:p w14:paraId="338277B4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2F3707C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D3295B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учитывать разные мнения и стремиться к координации различных позиций в сотрудничестве;</w:t>
      </w:r>
    </w:p>
    <w:p w14:paraId="48A6F1C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формулировать собственное мнение и позицию, аргументировать и координировать еѐ с позициями партнѐров в сотрудничестве при выработке общего решения в совместной деятельности; </w:t>
      </w:r>
    </w:p>
    <w:p w14:paraId="479527A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 деятельности и сотрудничества с партнѐром;</w:t>
      </w:r>
    </w:p>
    <w:p w14:paraId="401EB71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взаимный контроль и оказывать в сотрудничестве необходимую взаимопомощь;</w:t>
      </w:r>
    </w:p>
    <w:p w14:paraId="7561BDA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</w:t>
      </w:r>
    </w:p>
    <w:p w14:paraId="41B5652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партнѐра, уметь убеждать;</w:t>
      </w:r>
    </w:p>
    <w:p w14:paraId="66F6F0C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</w:t>
      </w:r>
    </w:p>
    <w:p w14:paraId="2A7FA0B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основам коммуникативной рефлексии; </w:t>
      </w:r>
    </w:p>
    <w:p w14:paraId="7D455C93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 чувств, мыслей, мотивов и потребностей;</w:t>
      </w:r>
    </w:p>
    <w:p w14:paraId="68FD7A4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отображать в речи (описание, объяснение) содержание совершаемых действий как в форме громкой социализированной речи, так и в форме внутренней речи. </w:t>
      </w:r>
    </w:p>
    <w:p w14:paraId="5F48A77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014D90D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• учитывать и координировать отличные от собственной позиции других людей в сотрудничестве; </w:t>
      </w:r>
    </w:p>
    <w:p w14:paraId="17BA77A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учитывать разные мнения и интересы и обосновывать собственную позицию; </w:t>
      </w:r>
    </w:p>
    <w:p w14:paraId="678DED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понимать относительность мнений и подходов к решению проблемы; </w:t>
      </w:r>
    </w:p>
    <w:p w14:paraId="4ACD1DA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действия (деловое лидерство);</w:t>
      </w:r>
    </w:p>
    <w:p w14:paraId="39F84C5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оказывать поддержку и содействие тем, от кого зависит достижение цели в совместной деятельности; </w:t>
      </w:r>
    </w:p>
    <w:p w14:paraId="05948A6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осуществлять коммуникативную рефлексию как осознание оснований собственных действий и действий партнѐра; </w:t>
      </w:r>
    </w:p>
    <w:p w14:paraId="2E8F70F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 полно передавать партнѐру необходимую информацию как ориентир для построения действия;</w:t>
      </w:r>
    </w:p>
    <w:p w14:paraId="4FEE30E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• следовать морально-этическим и психологическим принципам общения и сотрудничества на основе уважительного отношения к партнѐрам,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партнѐрам в процессе достижения общей цели совместной деятельности; </w:t>
      </w:r>
    </w:p>
    <w:p w14:paraId="7FD751C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0269382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 совместной деятельности чѐтко формулировать цели группы и позволять еѐ участникам проявлять собственную энергию для достижения этих целей</w:t>
      </w:r>
    </w:p>
    <w:p w14:paraId="199C09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. </w:t>
      </w:r>
      <w:r w:rsidRPr="00DC4A29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14:paraId="1227812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10937E1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основам реализации проектно-исследовательской деятельности; </w:t>
      </w:r>
    </w:p>
    <w:p w14:paraId="055994B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проводить наблюдение и эксперимент под руководством учителя;</w:t>
      </w:r>
    </w:p>
    <w:p w14:paraId="58AB388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расширенный поиск информации с использованием ресурсов библиотек и Интернета;</w:t>
      </w:r>
    </w:p>
    <w:p w14:paraId="3BA54DA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создавать и преобразовывать модели и схемы для решения задач;</w:t>
      </w:r>
    </w:p>
    <w:p w14:paraId="4FA167C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выбор наиболее эффективных способов решения задач в зависимости от конкретных условий;</w:t>
      </w:r>
    </w:p>
    <w:p w14:paraId="7E17CC4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давать определение понятиям;</w:t>
      </w:r>
    </w:p>
    <w:p w14:paraId="7205CC5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устанавливать причинно-следственные связи; </w:t>
      </w:r>
    </w:p>
    <w:p w14:paraId="637BFC3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осуществлять логическую операцию установления родовидовых отношений, ограничение понятия;</w:t>
      </w:r>
    </w:p>
    <w:p w14:paraId="2686C9A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• обобщать понятия — осуществлять логическую операцию перехода от видовых признаков к родовому понятию, от понятия с меньшим объѐмом к понятию с большим объѐмом;</w:t>
      </w:r>
    </w:p>
    <w:p w14:paraId="1BF1F9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2CFFB526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строить классификацию на основе дихотомического деления (на основе отрицания);</w:t>
      </w:r>
    </w:p>
    <w:p w14:paraId="68D5303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строить логическое рассуждение, включающее установление причинно-следственных связей; </w:t>
      </w:r>
    </w:p>
    <w:p w14:paraId="55A8B8A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объяснять явления, процессы, связи и отношения, выявляемые в ходе исследования;</w:t>
      </w:r>
    </w:p>
    <w:p w14:paraId="44BFC6D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0C3CE5F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 Выпускник получит возможность научиться:</w:t>
      </w:r>
    </w:p>
    <w:p w14:paraId="174F6B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ставить проблему, аргументировать еѐ актуальность; </w:t>
      </w:r>
    </w:p>
    <w:p w14:paraId="5CDE083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самостоятельно проводить исследование на основе применения методов наблюдения и эксперимента;</w:t>
      </w:r>
    </w:p>
    <w:p w14:paraId="4CEE19D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выдвигать гипотезы о связях и закономерностях событий, процессов, объектов; </w:t>
      </w:r>
    </w:p>
    <w:p w14:paraId="656160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организовывать исследование с целью проверки гипотез;</w:t>
      </w:r>
    </w:p>
    <w:p w14:paraId="63AFFAD1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делать умозаключения (индуктивное и по аналогии) и выводы на основе аргументации. </w:t>
      </w:r>
      <w:r w:rsidRPr="00DC4A29">
        <w:rPr>
          <w:rFonts w:ascii="Times New Roman" w:hAnsi="Times New Roman" w:cs="Times New Roman"/>
          <w:b/>
          <w:sz w:val="24"/>
          <w:szCs w:val="24"/>
        </w:rPr>
        <w:t>Формирование ИКТ-компетентности обучающихся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6010F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Создание графических объектов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D3942F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32E8B31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создавать различные геометрические объекты с использованием возможностей специальных компьютерных инструментов; </w:t>
      </w:r>
    </w:p>
    <w:p w14:paraId="242BD9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Коммуникация и социальное взаимодействие</w:t>
      </w:r>
    </w:p>
    <w:p w14:paraId="41342FB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0A17F3C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выступать с аудиовидеоподдержкой, включая выступление перед дистанционной аудиторией;</w:t>
      </w:r>
    </w:p>
    <w:p w14:paraId="53EEC5E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участвовать в обсуждении (аудиовидеофорум, текстовый форум) с использованием возможностей Интернета; Выпускник получит возможность научиться: </w:t>
      </w:r>
    </w:p>
    <w:p w14:paraId="0A2BB8E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взаимодействовать с партнѐрами с использованием возможностей Интернета (игровое и театральное взаимодействие).</w:t>
      </w:r>
    </w:p>
    <w:p w14:paraId="4A61BC1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Анализ информации, математическая обработка данных в исследовании</w:t>
      </w:r>
    </w:p>
    <w:p w14:paraId="227A1C2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419684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• строить математические модели; Выпускник получит возможность научиться:</w:t>
      </w:r>
    </w:p>
    <w:p w14:paraId="46565F97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анализировать результаты своей деятельности и затрачиваемых ресурсов.</w:t>
      </w:r>
    </w:p>
    <w:p w14:paraId="7A9DF9A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Моделирование, проектирование и управление</w:t>
      </w:r>
    </w:p>
    <w:p w14:paraId="197F2E52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3F20D18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проектировать и организовывать свою индивидуальную и групповую деятельность, организовывать своѐ время с использованием ИКТ. </w:t>
      </w:r>
    </w:p>
    <w:p w14:paraId="6913552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14:paraId="25B59D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43586DD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выбирать и использовать методы, релевантные рассматриваемой проблеме;</w:t>
      </w:r>
    </w:p>
    <w:p w14:paraId="327AE64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распознавать и ставить вопросы, ответы на которые могут быть получены путѐм научного исследования, отбирать адекватные методы исследования, формулировать вытекающие из исследования выводы; </w:t>
      </w:r>
    </w:p>
    <w:p w14:paraId="2FE1712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использовать такие математические методы и приѐмы, как абстракция и идеализация, доказательство, доказательство от противного, доказательство по аналогии, опровержение, контрпример, индуктивные и дедуктивные рассуждения, построение и исполнение алгоритма; • использовать такие естественно-научные методы и приѐмы,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 </w:t>
      </w:r>
    </w:p>
    <w:p w14:paraId="76BF084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отличать факты от суждений, мнений и оценок, критически относиться к суждениям, мнениям, оценкам, реконструировать их основания; </w:t>
      </w:r>
    </w:p>
    <w:p w14:paraId="19ADC2EC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3A1B8883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4D50ECF2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догадку, озарение, интуицию;</w:t>
      </w:r>
    </w:p>
    <w:p w14:paraId="349ED436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такие математические методы и приѐмы, как перебор логических возможностей, математическое моделирование; </w:t>
      </w:r>
    </w:p>
    <w:p w14:paraId="4C3FDC5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использовать такие естественно-научные методы и приѐмы, как абстрагирование от привходящих факторов, проверка на совместимость с другими известными фактами;</w:t>
      </w:r>
    </w:p>
    <w:p w14:paraId="48F5668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</w:t>
      </w:r>
    </w:p>
    <w:p w14:paraId="096A155E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; • осознавать свою ответственность за достоверность полученных знаний, за качество выполненного проекта.</w:t>
      </w:r>
    </w:p>
    <w:p w14:paraId="45C27AF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. </w:t>
      </w:r>
      <w:r w:rsidRPr="00DC4A29">
        <w:rPr>
          <w:rFonts w:ascii="Times New Roman" w:hAnsi="Times New Roman" w:cs="Times New Roman"/>
          <w:b/>
          <w:sz w:val="24"/>
          <w:szCs w:val="24"/>
        </w:rPr>
        <w:t>Предметные результаты Натуральные числа. Дроби. Рациональные числа</w:t>
      </w:r>
    </w:p>
    <w:p w14:paraId="50F3F19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398890A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особенности десятичной системы счисления; </w:t>
      </w:r>
    </w:p>
    <w:p w14:paraId="47229CEE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оперировать понятиями, связанными с делимостью натуральных чисел; </w:t>
      </w:r>
    </w:p>
    <w:p w14:paraId="15EB21C4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выражать числа в эквивалентных формах, выбирая наиболее подходящую в зависимости от конкретной ситуации; </w:t>
      </w:r>
    </w:p>
    <w:p w14:paraId="787B24B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сравнивать и упорядочивать рациональные числа;</w:t>
      </w:r>
    </w:p>
    <w:p w14:paraId="273D138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вычисления с рациональными числами, сочетая устные и письменные приѐмы вычислений, применение калькулятора; </w:t>
      </w:r>
    </w:p>
    <w:p w14:paraId="6D238DD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расчѐты. </w:t>
      </w:r>
    </w:p>
    <w:p w14:paraId="080562D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возможность: </w:t>
      </w:r>
    </w:p>
    <w:p w14:paraId="51ADEE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14:paraId="18A2C1B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углубить и развить представления о натуральных числах и свойствах делимости; </w:t>
      </w:r>
    </w:p>
    <w:p w14:paraId="36EF86C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использовать приѐмы, рационализирующие вычисления, приобрести привычку контролировать вычисления, выбирая подходящий для ситуации способ. </w:t>
      </w:r>
    </w:p>
    <w:p w14:paraId="1E12DB6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Действительные числа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71CE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89DF0F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начальные представления о множестве действительных чисел; </w:t>
      </w:r>
    </w:p>
    <w:p w14:paraId="5E31FC0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оперировать понятием квадратного корня, применять его в вычислениях.</w:t>
      </w:r>
    </w:p>
    <w:p w14:paraId="3E9ECA0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возможность: </w:t>
      </w:r>
    </w:p>
    <w:p w14:paraId="6CBA13F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развить представление о числе и числовых системах от натуральных до действительных чисел; о роли вычислений в практике;</w:t>
      </w:r>
    </w:p>
    <w:p w14:paraId="399CA9E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развить и углубить знания о десятичной записи действительных чисел (периодические и непериодические дроби).</w:t>
      </w:r>
    </w:p>
    <w:p w14:paraId="4A2E94D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Измерения, приближения, оценки</w:t>
      </w:r>
    </w:p>
    <w:p w14:paraId="78104C4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244C04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в ходе решения задач элементарные представления, связанные с приближѐнными значениями величин. </w:t>
      </w:r>
    </w:p>
    <w:p w14:paraId="134858D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14:paraId="5983D4B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понять, что числовые данные, которые используются для характеристики объектов окружающего мира, являются преимущественно приближѐнными, что по записи приближѐнных значений, содержащихся в информационных источниках, можно судить о погрешности приближения; </w:t>
      </w:r>
    </w:p>
    <w:p w14:paraId="3184505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понять, что погрешность результата вычислений должна быть соизмерима с погрешностью исходных данных.</w:t>
      </w:r>
    </w:p>
    <w:p w14:paraId="3C09F31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14:paraId="64C0888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4941CF6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>- 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14:paraId="7CBF47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преобразования выражений, содержащих степени с целыми показателями и квадратные корни;</w:t>
      </w:r>
    </w:p>
    <w:p w14:paraId="5119E36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14:paraId="6936F6C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выполнять разложение многочленов на множители. </w:t>
      </w:r>
    </w:p>
    <w:p w14:paraId="7CA55DB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6F09559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выполнять многошаговые преобразования рациональных выражений, применяя широкий набор способов и приѐмов; </w:t>
      </w:r>
    </w:p>
    <w:p w14:paraId="5425D53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14:paraId="4A71FBA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Уравнения</w:t>
      </w:r>
    </w:p>
    <w:p w14:paraId="11CFC0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A0BA8D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основные виды рациональных уравнений с одной переменной, системы двух уравнений с двумя переменными; </w:t>
      </w:r>
    </w:p>
    <w:p w14:paraId="5C59A9B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14:paraId="76D1526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14:paraId="57535A1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возможность: </w:t>
      </w:r>
    </w:p>
    <w:p w14:paraId="33B3027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овладеть специальными приѐмами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</w:t>
      </w:r>
    </w:p>
    <w:p w14:paraId="7571485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уравнений, систем уравнений, содержащих буквенные коэффициенты</w:t>
      </w:r>
    </w:p>
    <w:p w14:paraId="15F23B8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. Неравенства </w:t>
      </w:r>
    </w:p>
    <w:p w14:paraId="08E1995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51C51B9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и применять терминологию и символику, связанные с отношением неравенства, свойства числовых неравенств; </w:t>
      </w:r>
    </w:p>
    <w:p w14:paraId="11BF458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14:paraId="71DBC45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аппарат неравенств для решения задач из различных разделов курса.</w:t>
      </w:r>
    </w:p>
    <w:p w14:paraId="1708AF4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4337FC2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разнообразным приѐмам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 </w:t>
      </w:r>
    </w:p>
    <w:p w14:paraId="55D105B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14:paraId="4ED5E58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Основные понятия. Числовые функции</w:t>
      </w:r>
    </w:p>
    <w:p w14:paraId="7ED3128D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027BB95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и использовать функциональные понятия и язык (термины, символические обозначения); </w:t>
      </w:r>
    </w:p>
    <w:p w14:paraId="5F82EE4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строить графики элементарных функций; исследовать свойства числовых функций на основе изучения поведения их графиков; </w:t>
      </w:r>
    </w:p>
    <w:p w14:paraId="3CFC6DF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</w:t>
      </w:r>
    </w:p>
    <w:p w14:paraId="3B14835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 научиться:</w:t>
      </w:r>
    </w:p>
    <w:p w14:paraId="1CFF60D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т.п.);</w:t>
      </w:r>
    </w:p>
    <w:p w14:paraId="0C32255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функциональные представления и свойства функций для решения математических задач из различных разделов курса.</w:t>
      </w:r>
    </w:p>
    <w:p w14:paraId="7ACE63C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Числовые последовательности</w:t>
      </w:r>
    </w:p>
    <w:p w14:paraId="5AD68A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738B6BB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и использовать язык последовательностей (термины, символические обозначения); </w:t>
      </w:r>
    </w:p>
    <w:p w14:paraId="46B0664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</w:t>
      </w:r>
    </w:p>
    <w:p w14:paraId="7850BC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 научиться:</w:t>
      </w:r>
    </w:p>
    <w:p w14:paraId="4C5BC334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14:paraId="775C79E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14:paraId="31BE89B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Описательная статистика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="003D1EFC" w:rsidRPr="00DC4A29">
        <w:rPr>
          <w:rFonts w:ascii="Times New Roman" w:hAnsi="Times New Roman" w:cs="Times New Roman"/>
          <w:sz w:val="24"/>
          <w:szCs w:val="24"/>
        </w:rPr>
        <w:t>–</w:t>
      </w:r>
    </w:p>
    <w:p w14:paraId="75B5D47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 использовать простейшие способы представления и анализа статистических данных. </w:t>
      </w:r>
    </w:p>
    <w:p w14:paraId="5BA4F92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14:paraId="62F6327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Случайные события и вероятность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9EF8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Выпускник научится находить относительную частоту и вероятность случайного события. - Выпускник 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результатов.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Комбинаторика -</w:t>
      </w: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 решать комбинаторные задачи на нахождение числа объектов или комбинаций. </w:t>
      </w:r>
      <w:r w:rsidR="003D1EFC" w:rsidRPr="00DC4A29">
        <w:rPr>
          <w:rFonts w:ascii="Times New Roman" w:hAnsi="Times New Roman" w:cs="Times New Roman"/>
          <w:sz w:val="24"/>
          <w:szCs w:val="24"/>
        </w:rPr>
        <w:t>–</w:t>
      </w:r>
    </w:p>
    <w:p w14:paraId="24668C5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 некоторым специальным приѐмам решения комбинаторных задач.</w:t>
      </w:r>
    </w:p>
    <w:p w14:paraId="0D21F8D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14:paraId="6B5300ED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A577B3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на чертежах, рисунках, моделях и в окружающем мире плоские и пространственные геометрические фигуры;</w:t>
      </w:r>
    </w:p>
    <w:p w14:paraId="391F7F7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развѐртки куба, прямоугольного параллелепипеда, правильной пирамиды, цилиндра и конуса; </w:t>
      </w:r>
    </w:p>
    <w:p w14:paraId="0868F94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строить развѐртки куба и прямоугольного параллелепипеда;</w:t>
      </w:r>
    </w:p>
    <w:p w14:paraId="3E30E45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определять по линейным размерам развѐртки фигуры линейные размеры самой фигуры и наоборот; </w:t>
      </w:r>
    </w:p>
    <w:p w14:paraId="74B5215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вычислять объѐм прямоугольного параллелепипеда. </w:t>
      </w:r>
    </w:p>
    <w:p w14:paraId="63CC0B5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возможность: </w:t>
      </w:r>
    </w:p>
    <w:p w14:paraId="25DC36F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научиться вычислять объѐмы пространственных геометрических фигур, составленных из прямоугольных параллелепипедов;</w:t>
      </w:r>
    </w:p>
    <w:p w14:paraId="0C356F3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углубить и развить представления о пространственных геометрических фигурах; </w:t>
      </w:r>
    </w:p>
    <w:p w14:paraId="78F8170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применять понятие развѐртки для выполнения практических расчѐтов. </w:t>
      </w:r>
      <w:r w:rsidRPr="00DC4A29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14:paraId="60991C8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6CE903F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пользоваться языком геометрии для описания предметов окружающего мира и их взаимного расположения;</w:t>
      </w:r>
    </w:p>
    <w:p w14:paraId="424B1F0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и изображать на чертежах и рисунках геометрические фигуры и их конфигурации; </w:t>
      </w:r>
    </w:p>
    <w:p w14:paraId="56F173C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находить значения длин линейных элементов фигур и их отношения, градусную меру углов от 0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0"/>
      </w:r>
      <w:r w:rsidRPr="00DC4A29">
        <w:rPr>
          <w:rFonts w:ascii="Times New Roman" w:hAnsi="Times New Roman" w:cs="Times New Roman"/>
          <w:sz w:val="24"/>
          <w:szCs w:val="24"/>
        </w:rPr>
        <w:t xml:space="preserve"> до 180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0"/>
      </w:r>
      <w:r w:rsidRPr="00DC4A29">
        <w:rPr>
          <w:rFonts w:ascii="Times New Roman" w:hAnsi="Times New Roman" w:cs="Times New Roman"/>
          <w:sz w:val="24"/>
          <w:szCs w:val="24"/>
        </w:rP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14:paraId="07F29FC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оперировать с начальными понятиями тригонометрии и выполнять элементарные операции над функциями углов;</w:t>
      </w:r>
    </w:p>
    <w:p w14:paraId="01E7BDD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задачи на доказательство, опираясь на изученные свойства фигур и отношений между ними и применяя изученные методы доказательств; </w:t>
      </w:r>
    </w:p>
    <w:p w14:paraId="326B2F0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решать несложные задачи на построение, применяя основные алгоритмы построения с помощью циркуля и линейки;</w:t>
      </w:r>
    </w:p>
    <w:p w14:paraId="54F73F4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простейшие планиметрические задачи в пространстве.</w:t>
      </w:r>
    </w:p>
    <w:p w14:paraId="2C42CE8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Выпускник получит возможность: </w:t>
      </w:r>
    </w:p>
    <w:p w14:paraId="19F9B4B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14:paraId="1B966F4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приобрести опыт применения алгебраического и тригонометрического аппарата и идей движения при решении геометрических задач; </w:t>
      </w:r>
    </w:p>
    <w:p w14:paraId="7537C35E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овладеть традиционной схемой решения задач на построение с помощью циркуля и линейки: анализ, построение, доказательство и исследование; </w:t>
      </w:r>
    </w:p>
    <w:p w14:paraId="774EDF6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решать задачи на построение методом геометрического места точек и методом подобия; </w:t>
      </w:r>
    </w:p>
    <w:p w14:paraId="27DDBF80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приобрести опыт исследования свойств планиметрических фигур с помощью компьютерных программ; </w:t>
      </w:r>
    </w:p>
    <w:p w14:paraId="01084AD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приобрести опыт выполнения проектов по темам «Геометрические преобразования на плоскости», «Построение отрезков по формуле».</w:t>
      </w:r>
    </w:p>
    <w:p w14:paraId="362B3268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Измерение геометрических величин</w:t>
      </w:r>
    </w:p>
    <w:p w14:paraId="32398AA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64885FC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свойства измерения длин, площадей, углов при решении задач на нахождение длины отрезка, окружности, дуги окружности, градусной меры угла; </w:t>
      </w:r>
    </w:p>
    <w:p w14:paraId="5ECE9FCB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вычислять площади треугольников, прямоугольников, параллелограммов, трапеций, кругов и секторов; </w:t>
      </w:r>
    </w:p>
    <w:p w14:paraId="37D5146D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вычислять длину окружности, длину дуги окружности;</w:t>
      </w:r>
    </w:p>
    <w:p w14:paraId="047D5FBC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длины линейных элементов фигур и их углы, используя формулы длины окружности и длины дуги окружности, формулы площадей фигур; </w:t>
      </w:r>
    </w:p>
    <w:p w14:paraId="58CE635F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решать задачи на доказательство с использованием формул длины окружности и длины дуги окружности, формул площадей фигур;</w:t>
      </w:r>
    </w:p>
    <w:p w14:paraId="00C71692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14:paraId="70B9977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1AF45B18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площади фигур, составленных из двух или более прямоугольников, параллелограммов, треугольников, круга и сектора;</w:t>
      </w:r>
    </w:p>
    <w:p w14:paraId="2B5762D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площади многоугольников, используя отношения равновеликости и равносоставленности; </w:t>
      </w:r>
    </w:p>
    <w:p w14:paraId="527791A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14:paraId="501B41FB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Координаты</w:t>
      </w:r>
    </w:p>
    <w:p w14:paraId="40BF0842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7BACB02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вычислять длину отрезка по координатам его концов; вычислять координаты середины отрезка; </w:t>
      </w:r>
    </w:p>
    <w:p w14:paraId="2AEEC2C1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координатный метод для изучения свойств прямых и окружностей. </w:t>
      </w:r>
    </w:p>
    <w:p w14:paraId="24B21FE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14:paraId="607DFCAA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овладеть координатным методом решения задач на вычисления и доказательства; </w:t>
      </w:r>
    </w:p>
    <w:p w14:paraId="5C52DE3F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приобрести опыт использования компьютерных программ для анализа частных случаев взаимного расположения окружностей и прямых; </w:t>
      </w:r>
    </w:p>
    <w:p w14:paraId="72250494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приобрести опыт выполнения проектов на тему «Применение координатного метода при решении задач на вычисления и доказательства».</w:t>
      </w:r>
    </w:p>
    <w:p w14:paraId="112D9EF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Векторы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387E04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84724D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 </w:t>
      </w:r>
    </w:p>
    <w:p w14:paraId="5C5D073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 </w:t>
      </w:r>
    </w:p>
    <w:p w14:paraId="77EAFBAE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вычислять скалярное произведение векторов, находить угол между векторами, устанавливать перпендикулярность прямых</w:t>
      </w:r>
    </w:p>
    <w:p w14:paraId="0CC64A9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возможность:</w:t>
      </w:r>
    </w:p>
    <w:p w14:paraId="2E280016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овладеть векторным методом для решения задач на вычисления и доказательства;</w:t>
      </w:r>
    </w:p>
    <w:p w14:paraId="4F980A2F" w14:textId="77777777" w:rsidR="00154A6D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приобрести опыт выполнения проектов на тему «применение векторного метода при решении задач на вычисления и доказательства».</w:t>
      </w:r>
    </w:p>
    <w:sectPr w:rsidR="00154A6D" w:rsidRPr="00DC4A29" w:rsidSect="0015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936D9"/>
    <w:multiLevelType w:val="multilevel"/>
    <w:tmpl w:val="45F936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A2577"/>
    <w:multiLevelType w:val="hybridMultilevel"/>
    <w:tmpl w:val="8A649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403432">
    <w:abstractNumId w:val="1"/>
  </w:num>
  <w:num w:numId="2" w16cid:durableId="188222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C19"/>
    <w:rsid w:val="00035B86"/>
    <w:rsid w:val="00154A6D"/>
    <w:rsid w:val="0016354E"/>
    <w:rsid w:val="003C2589"/>
    <w:rsid w:val="003D1EFC"/>
    <w:rsid w:val="00510789"/>
    <w:rsid w:val="00944239"/>
    <w:rsid w:val="00993C19"/>
    <w:rsid w:val="00A059CB"/>
    <w:rsid w:val="00A4047E"/>
    <w:rsid w:val="00CE7342"/>
    <w:rsid w:val="00D941D2"/>
    <w:rsid w:val="00DC4A29"/>
    <w:rsid w:val="00E142B0"/>
    <w:rsid w:val="00E9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076"/>
  <w15:docId w15:val="{590CEBF2-31DF-461B-9F60-99F7937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19"/>
    <w:pPr>
      <w:ind w:left="720"/>
      <w:contextualSpacing/>
    </w:pPr>
  </w:style>
  <w:style w:type="table" w:styleId="a4">
    <w:name w:val="Table Grid"/>
    <w:basedOn w:val="a1"/>
    <w:uiPriority w:val="59"/>
    <w:rsid w:val="003C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cvfrfq cvfrfq</cp:lastModifiedBy>
  <cp:revision>6</cp:revision>
  <dcterms:created xsi:type="dcterms:W3CDTF">2023-01-19T19:48:00Z</dcterms:created>
  <dcterms:modified xsi:type="dcterms:W3CDTF">2023-10-31T12:16:00Z</dcterms:modified>
</cp:coreProperties>
</file>