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общеобразовательное учреждение  </w:t>
      </w:r>
    </w:p>
    <w:p w14:paraId="02000000">
      <w:pPr>
        <w:spacing w:after="0" w:line="240" w:lineRule="auto"/>
        <w:ind w:right="14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«Пензятская средняя общеобразовательная школа»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Лямбирского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Мордовия</w:t>
      </w:r>
    </w:p>
    <w:p w14:paraId="04000000">
      <w:pPr>
        <w:ind/>
        <w:jc w:val="center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rFonts w:ascii="Times New Roman" w:hAnsi="Times New Roman"/>
          <w:sz w:val="28"/>
        </w:rPr>
      </w:pPr>
    </w:p>
    <w:tbl>
      <w:tblPr>
        <w:tblInd w:type="dxa" w:w="0"/>
        <w:tblBorders>
          <w:top w:sz="4" w:themeColor="text1" w:val="single"/>
          <w:left w:sz="4" w:themeColor="text1" w:val="single"/>
          <w:bottom w:sz="4" w:themeColor="text1" w:val="single"/>
          <w:right w:sz="4" w:themeColor="text1" w:val="single"/>
          <w:insideH w:sz="4" w:themeColor="text1" w:val="single"/>
          <w:insideV w:sz="4" w:themeColor="text1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73"/>
        <w:gridCol w:w="3284"/>
        <w:gridCol w:w="3365"/>
      </w:tblGrid>
      <w:tr>
        <w:tc>
          <w:tcPr>
            <w:tcW w:type="dxa" w:w="327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</w:t>
            </w:r>
          </w:p>
          <w:p w14:paraId="0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Педагогическим советом</w:t>
            </w:r>
          </w:p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14:paraId="0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31.08.2023</w:t>
            </w:r>
          </w:p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6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1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   </w:t>
            </w:r>
            <w:r>
              <w:rPr>
                <w:rFonts w:ascii="Times New Roman" w:hAnsi="Times New Roman"/>
                <w:sz w:val="24"/>
              </w:rPr>
              <w:t>Н.Х.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Заликова</w:t>
            </w:r>
          </w:p>
          <w:p w14:paraId="1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6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од</w:t>
            </w:r>
          </w:p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1.0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.2023»</w:t>
            </w:r>
          </w:p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16000000">
      <w:pPr>
        <w:spacing w:after="0"/>
        <w:ind w:firstLine="0" w:left="120"/>
      </w:pPr>
    </w:p>
    <w:p w14:paraId="17000000">
      <w:pPr>
        <w:spacing w:after="0"/>
        <w:ind w:firstLine="0" w:left="120"/>
      </w:pPr>
    </w:p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</w:p>
    <w:p w14:paraId="1C000000">
      <w:pPr>
        <w:spacing w:after="0"/>
        <w:ind w:firstLine="0" w:left="120"/>
      </w:pPr>
    </w:p>
    <w:p w14:paraId="1D000000">
      <w:pPr>
        <w:spacing w:after="0"/>
        <w:ind w:firstLine="0" w:left="120"/>
      </w:pPr>
    </w:p>
    <w:p w14:paraId="1E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F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«Татарский язык»</w:t>
      </w:r>
    </w:p>
    <w:p w14:paraId="20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класса </w:t>
      </w:r>
    </w:p>
    <w:p w14:paraId="21000000">
      <w:pPr>
        <w:spacing w:after="0" w:line="408" w:lineRule="auto"/>
        <w:ind w:firstLine="0" w:left="120"/>
        <w:jc w:val="center"/>
      </w:pPr>
    </w:p>
    <w:p w14:paraId="22000000">
      <w:pPr>
        <w:spacing w:after="0"/>
        <w:ind w:firstLine="0" w:left="120"/>
      </w:pPr>
    </w:p>
    <w:p w14:paraId="23000000">
      <w:pPr>
        <w:spacing w:after="0"/>
        <w:ind w:firstLine="0" w:left="120"/>
      </w:pPr>
    </w:p>
    <w:p w14:paraId="24000000">
      <w:pPr>
        <w:spacing w:after="0"/>
        <w:ind w:firstLine="0" w:left="120"/>
      </w:pPr>
    </w:p>
    <w:p w14:paraId="25000000">
      <w:pPr>
        <w:spacing w:after="0"/>
        <w:ind w:firstLine="0" w:left="120"/>
      </w:pPr>
    </w:p>
    <w:p w14:paraId="26000000">
      <w:pPr>
        <w:spacing w:after="0"/>
        <w:ind w:firstLine="0" w:left="120"/>
      </w:pPr>
    </w:p>
    <w:p w14:paraId="27000000">
      <w:pPr>
        <w:spacing w:after="0"/>
        <w:ind w:firstLine="0" w:left="120"/>
      </w:pPr>
    </w:p>
    <w:p w14:paraId="28000000">
      <w:pPr>
        <w:spacing w:after="0"/>
        <w:ind w:firstLine="0" w:left="120"/>
      </w:pPr>
    </w:p>
    <w:p w14:paraId="29000000">
      <w:pPr>
        <w:spacing w:after="0"/>
        <w:ind w:firstLine="0" w:left="120"/>
      </w:pPr>
    </w:p>
    <w:p w14:paraId="2A000000">
      <w:pPr>
        <w:spacing w:after="0"/>
        <w:ind w:firstLine="0" w:left="120"/>
      </w:pPr>
    </w:p>
    <w:p w14:paraId="2B000000">
      <w:pPr>
        <w:spacing w:after="0"/>
        <w:ind w:firstLine="0" w:left="120"/>
      </w:pPr>
    </w:p>
    <w:p w14:paraId="2C000000">
      <w:pPr>
        <w:spacing w:after="0"/>
        <w:ind w:firstLine="0" w:left="120"/>
      </w:pPr>
    </w:p>
    <w:p w14:paraId="2D000000">
      <w:pPr>
        <w:spacing w:after="0"/>
        <w:ind w:firstLine="0"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sz w:val="28"/>
        </w:rPr>
        <w:t>Пензятка 2023</w:t>
      </w:r>
    </w:p>
    <w:p w14:paraId="2E000000">
      <w:pPr>
        <w:spacing w:after="0" w:line="408" w:lineRule="auto"/>
        <w:ind w:firstLine="0" w:left="120"/>
        <w:jc w:val="center"/>
      </w:pPr>
    </w:p>
    <w:p w14:paraId="2F000000">
      <w:pPr>
        <w:spacing w:after="0"/>
        <w:ind w:firstLine="0" w:left="120"/>
        <w:jc w:val="center"/>
      </w:pPr>
    </w:p>
    <w:p w14:paraId="30000000">
      <w:pPr>
        <w:spacing w:after="0"/>
        <w:ind w:firstLine="0" w:left="120"/>
      </w:pPr>
    </w:p>
    <w:p w14:paraId="31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</w:p>
    <w:p w14:paraId="32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Пояснительная записка</w:t>
      </w:r>
    </w:p>
    <w:p w14:paraId="33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34000000">
      <w:pPr>
        <w:spacing w:after="150" w:before="0"/>
        <w:ind w:hanging="12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Рабочая программа  по учебному предмету "Татарский язык" для 9 класса составлена  в соответствии с требованиями ФГОС ООО (ФГОС-2021) на основе "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Программы по татарскому языку для 5-9 классов общеобразовательных организаций с обучением на русском языке (для изучающих татарский язык как родной)" под ред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акцией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Сагдиевой Р.К., Гарапшиной Р.М., Хайруллиной Г.И., Казань, «Магариф- Вакыт», 2019 г.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Рабочая программа разработана на основе УМК «Татарский язык»: учебника для 9 класса общеобразовательных организаций основного общего образования с обучением на русском языке (для изучающих татарский язык как родной), под.ред. Сагдиевой Р.К., Гарапшиной, Казань: «Магариф – Вакыт»», 2019 г </w:t>
      </w:r>
    </w:p>
    <w:p w14:paraId="35000000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В соответствии с учебным планом </w:t>
      </w:r>
      <w:r>
        <w:rPr>
          <w:rFonts w:ascii="Times New Roman" w:hAnsi="Times New Roman"/>
          <w:color w:val="000000"/>
          <w:sz w:val="24"/>
        </w:rPr>
        <w:t xml:space="preserve">на изучение </w:t>
      </w:r>
      <w:r>
        <w:rPr>
          <w:rFonts w:ascii="Times New Roman" w:hAnsi="Times New Roman"/>
          <w:sz w:val="24"/>
        </w:rPr>
        <w:t xml:space="preserve">родного (татарского) языка </w:t>
      </w:r>
      <w:r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color w:val="000000"/>
          <w:sz w:val="24"/>
        </w:rPr>
        <w:t>9</w:t>
      </w:r>
      <w:r>
        <w:rPr>
          <w:rFonts w:ascii="Times New Roman" w:hAnsi="Times New Roman"/>
          <w:color w:val="000000"/>
          <w:sz w:val="24"/>
        </w:rPr>
        <w:t xml:space="preserve"> классе отводится 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 xml:space="preserve"> час в неделю, 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4 час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 в год.</w:t>
      </w:r>
    </w:p>
    <w:p w14:paraId="36000000">
      <w:pPr>
        <w:pStyle w:val="Style_1"/>
        <w:spacing w:after="0" w:before="0"/>
        <w:ind/>
        <w:jc w:val="center"/>
        <w:rPr>
          <w:rStyle w:val="Style_2_ch"/>
          <w:b w:val="1"/>
          <w:color w:val="000000"/>
        </w:rPr>
      </w:pPr>
      <w:r>
        <w:rPr>
          <w:rStyle w:val="Style_2_ch"/>
          <w:b w:val="1"/>
          <w:color w:val="000000"/>
        </w:rPr>
        <w:t>Цели и задачи изучения учебного предмета</w:t>
      </w:r>
    </w:p>
    <w:p w14:paraId="37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4_ch"/>
          <w:b w:val="1"/>
          <w:color w:val="000000"/>
        </w:rPr>
        <w:t xml:space="preserve">   Цели обучения татарскому языку</w:t>
      </w:r>
      <w:r>
        <w:rPr>
          <w:rStyle w:val="Style_5_ch"/>
          <w:color w:val="000000"/>
        </w:rPr>
        <w:t> – научить школьников практически владеть родным языком.  В ходе изучения родного  языка формируются речевые способности обучающегося,  культура речи,  интерес к родному языку, трепетное отношение к национальной культуре, традициям и обычаям, заложить основу формирования функционально грамотной личности, обеспечить языковое и речевое развитие ребенка.</w:t>
      </w:r>
    </w:p>
    <w:p w14:paraId="38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b w:val="1"/>
          <w:color w:val="000000"/>
        </w:rPr>
        <w:t xml:space="preserve">Задачи </w:t>
      </w:r>
      <w:r>
        <w:rPr>
          <w:rStyle w:val="Style_5_ch"/>
          <w:color w:val="000000"/>
        </w:rPr>
        <w:t>преподавания татарского языка в  школе состоят в том, чтобы:</w:t>
      </w:r>
    </w:p>
    <w:p w14:paraId="39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дать определенный круг знаний о строе татарского языка, его структуре, уровнях и единицах (фонемах, морфемах, лексемах, типах словосочетаний и предложений),</w:t>
      </w:r>
    </w:p>
    <w:p w14:paraId="3A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 xml:space="preserve">- сформировать навыки конструирования единиц речи (высказываний и сложных синтаксических целых) и умения построить функционально-смысловые типы речи </w:t>
      </w:r>
      <w:r>
        <w:rPr>
          <w:rStyle w:val="Style_5_ch"/>
          <w:color w:val="000000"/>
        </w:rPr>
        <w:t>(повествование, описание, рассуждение) в устной и письменной, а также использовать их с учетом стилистических норм, целей и условий языковой коммуникации, речевого этикета;</w:t>
      </w:r>
    </w:p>
    <w:p w14:paraId="3B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выработать орфоэпические, интонационные, орфографические и пунктуационные навыки, привить навыки различных видов чтения;</w:t>
      </w:r>
    </w:p>
    <w:p w14:paraId="3C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татарского языка.</w:t>
      </w:r>
    </w:p>
    <w:p w14:paraId="3D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татарскому языку и литературе;</w:t>
      </w:r>
    </w:p>
    <w:p w14:paraId="3E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совершенствование речемыслительной деятельности, коммуникативных умений и навыков, обеспечивающих свободное владение татарским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3F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освоение знаний о татарском языке, его устройстве и функционировании в различных сферах и ситуациях общения; о стилистических ресурсах татарского языка; об основных нормах татарского литературного языка; о татарском речевом этикете;</w:t>
      </w:r>
    </w:p>
    <w:p w14:paraId="40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41000000">
      <w:pPr>
        <w:pStyle w:val="Style_3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 xml:space="preserve"> - воспитание духовно-развитой личности, осознающей свою принадлежность к родной культуре, обладающей </w:t>
      </w:r>
      <w:r>
        <w:rPr>
          <w:rStyle w:val="Style_5_ch"/>
          <w:color w:val="000000"/>
        </w:rPr>
        <w:t>гуманистическим</w:t>
      </w:r>
    </w:p>
    <w:p w14:paraId="42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43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44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I.Личностные, метапредметные и предметные результаты освоения учебного предмета</w:t>
      </w:r>
    </w:p>
    <w:p w14:paraId="45000000">
      <w:pPr>
        <w:pStyle w:val="Style_6"/>
        <w:spacing w:after="0" w:before="0"/>
        <w:ind/>
        <w:jc w:val="both"/>
        <w:rPr>
          <w:color w:val="000000"/>
        </w:rPr>
      </w:pPr>
      <w:r>
        <w:rPr>
          <w:rStyle w:val="Style_2_ch"/>
          <w:b w:val="1"/>
          <w:color w:val="000000"/>
        </w:rPr>
        <w:t xml:space="preserve">    Личностные результаты:</w:t>
      </w:r>
    </w:p>
    <w:p w14:paraId="46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Понимание татарского языка как одной из основных национально-культурных ценностей татарского народа; определяющей роли родного языка в развитии интеллектуальных, творческих и моральных качеств личности;</w:t>
      </w:r>
    </w:p>
    <w:p w14:paraId="47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осознание эстетической ценности татарского языка; уважительное отношение к родному языку, гордость за него; стремление к речевому самосовершенствованию;</w:t>
      </w:r>
    </w:p>
    <w:p w14:paraId="48000000">
      <w:pPr>
        <w:pStyle w:val="Style_8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достаточный объем словарного запаса для свободного выражения мыслей и чу</w:t>
      </w:r>
      <w:r>
        <w:rPr>
          <w:rStyle w:val="Style_5_ch"/>
          <w:color w:val="000000"/>
        </w:rPr>
        <w:t>вств в пр</w:t>
      </w:r>
      <w:r>
        <w:rPr>
          <w:rStyle w:val="Style_5_ch"/>
          <w:color w:val="000000"/>
        </w:rPr>
        <w:t>оцессе речевого общения; способность к самооценке на основе наблюдения за собственной речью.</w:t>
      </w:r>
    </w:p>
    <w:p w14:paraId="49000000">
      <w:pPr>
        <w:pStyle w:val="Style_6"/>
        <w:spacing w:after="0" w:before="0"/>
        <w:ind/>
        <w:jc w:val="both"/>
        <w:rPr>
          <w:color w:val="000000"/>
        </w:rPr>
      </w:pPr>
      <w:r>
        <w:rPr>
          <w:rStyle w:val="Style_2_ch"/>
          <w:b w:val="1"/>
          <w:color w:val="000000"/>
        </w:rPr>
        <w:t xml:space="preserve">   Метапредметные</w:t>
      </w:r>
      <w:r>
        <w:rPr>
          <w:rStyle w:val="Style_2_ch"/>
          <w:b w:val="1"/>
          <w:color w:val="000000"/>
        </w:rPr>
        <w:t xml:space="preserve"> результаты:</w:t>
      </w:r>
    </w:p>
    <w:p w14:paraId="4A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Владение всеми видами речевой деятельности (понимание информации, владение разными видами чтения;</w:t>
      </w:r>
    </w:p>
    <w:p w14:paraId="4B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</w:t>
      </w:r>
    </w:p>
    <w:p w14:paraId="4C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умение воспроизводить прослушанный или прочитанный текст с разной степенью развернутости;</w:t>
      </w:r>
    </w:p>
    <w:p w14:paraId="4D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 умение создавать устные и письменные тексты разных типов;</w:t>
      </w:r>
    </w:p>
    <w:p w14:paraId="4E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способность правильно и свободно излагать свои мысли в устной и письменной форме;</w:t>
      </w:r>
      <w:r>
        <w:rPr>
          <w:rStyle w:val="Style_5_ch"/>
          <w:color w:val="000000"/>
        </w:rPr>
        <w:t xml:space="preserve"> </w:t>
      </w:r>
    </w:p>
    <w:p w14:paraId="4F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соблюдение в практике речевого общения основных орфоэпических, лексических, грамматических, стилистических норм современного литературного языка;</w:t>
      </w:r>
    </w:p>
    <w:p w14:paraId="50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соблюдение основных правил орфографии и пунктуации в процессе письменного общения;</w:t>
      </w:r>
    </w:p>
    <w:p w14:paraId="51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применение приобретенных знаний, умений и навыков в повседневной жизни;</w:t>
      </w:r>
    </w:p>
    <w:p w14:paraId="52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 xml:space="preserve">- способность использовать родной язык как средство получения знаний по другим </w:t>
      </w:r>
      <w:r>
        <w:rPr>
          <w:rStyle w:val="Style_5_ch"/>
          <w:color w:val="000000"/>
        </w:rPr>
        <w:t xml:space="preserve">учебным предметам, применять полученные знания и навыки анализа языковых явлений на </w:t>
      </w:r>
      <w:r>
        <w:rPr>
          <w:rStyle w:val="Style_5_ch"/>
          <w:color w:val="000000"/>
        </w:rPr>
        <w:t>межпредметном</w:t>
      </w:r>
      <w:r>
        <w:rPr>
          <w:rStyle w:val="Style_5_ch"/>
          <w:color w:val="000000"/>
        </w:rPr>
        <w:t xml:space="preserve"> уровне</w:t>
      </w:r>
      <w:r>
        <w:rPr>
          <w:color w:val="000000"/>
        </w:rPr>
        <w:t>.</w:t>
      </w:r>
    </w:p>
    <w:p w14:paraId="53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2_ch"/>
          <w:b w:val="1"/>
          <w:color w:val="000000"/>
        </w:rPr>
        <w:t xml:space="preserve">    Предметные результаты:</w:t>
      </w:r>
    </w:p>
    <w:p w14:paraId="54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Представление об основных функциях языка, о роли родного языка в жизни человека и общества;</w:t>
      </w:r>
    </w:p>
    <w:p w14:paraId="55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понимание места родного языка в системе гуманитарных наук и его роли в образовании в целом;</w:t>
      </w:r>
    </w:p>
    <w:p w14:paraId="56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усвоение основ научных знаний о родном языке;</w:t>
      </w:r>
    </w:p>
    <w:p w14:paraId="57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освоение базовых понятий лингвистики;</w:t>
      </w:r>
    </w:p>
    <w:p w14:paraId="58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освоение основными стилистическими ресурсами лексики фразеологии татарского языка;</w:t>
      </w:r>
    </w:p>
    <w:p w14:paraId="59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опознавание и анализ основных единиц языка;</w:t>
      </w:r>
    </w:p>
    <w:p w14:paraId="5A000000">
      <w:pPr>
        <w:pStyle w:val="Style_7"/>
        <w:spacing w:after="0" w:before="0"/>
        <w:ind/>
        <w:jc w:val="both"/>
        <w:rPr>
          <w:color w:val="000000"/>
        </w:rPr>
      </w:pPr>
      <w:r>
        <w:rPr>
          <w:rStyle w:val="Style_5_ch"/>
          <w:color w:val="000000"/>
        </w:rPr>
        <w:t>-  проведение различных видов анализа слова</w:t>
      </w:r>
    </w:p>
    <w:p w14:paraId="5B000000">
      <w:pPr>
        <w:pStyle w:val="Style_3"/>
        <w:spacing w:after="0" w:before="0"/>
        <w:ind/>
        <w:jc w:val="both"/>
        <w:rPr>
          <w:color w:val="000000"/>
        </w:rPr>
      </w:pPr>
      <w:r>
        <w:rPr>
          <w:color w:val="000000"/>
        </w:rPr>
        <w:t>-  понимание коммуникативно-эстетических возможностей лексической и грамматической синонимии и использование их в собственной речевой практике; осознание эстетической функции родного языка.</w:t>
      </w:r>
    </w:p>
    <w:p w14:paraId="5C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5D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5E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5F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0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1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2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3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4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5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6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</w:p>
    <w:p w14:paraId="67000000">
      <w:pPr>
        <w:pStyle w:val="Style_1"/>
        <w:spacing w:after="0" w:before="0"/>
        <w:ind w:firstLine="708"/>
        <w:jc w:val="center"/>
        <w:rPr>
          <w:rStyle w:val="Style_2_ch"/>
          <w:b w:val="1"/>
          <w:color w:val="000000"/>
        </w:rPr>
      </w:pPr>
      <w:r>
        <w:rPr>
          <w:rStyle w:val="Style_2_ch"/>
          <w:b w:val="1"/>
          <w:color w:val="000000"/>
        </w:rPr>
        <w:t>II.Содержание учебного предмета</w:t>
      </w:r>
    </w:p>
    <w:p w14:paraId="68000000">
      <w:pPr>
        <w:pStyle w:val="Style_1"/>
        <w:spacing w:after="0" w:before="0"/>
        <w:ind w:firstLine="708"/>
        <w:jc w:val="center"/>
        <w:rPr>
          <w:color w:val="000000"/>
        </w:rPr>
      </w:pPr>
    </w:p>
    <w:p w14:paraId="69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Синтаксис простого предложения.</w:t>
      </w:r>
    </w:p>
    <w:p w14:paraId="6A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Пунктуация и синтаксис сложного предложения.</w:t>
      </w:r>
    </w:p>
    <w:p w14:paraId="6B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 Бессоюзное сложносочиненное предложение.</w:t>
      </w:r>
      <w:r>
        <w:rPr>
          <w:rStyle w:val="Style_10_ch"/>
          <w:rFonts w:ascii="Arimo" w:hAnsi="Arimo"/>
          <w:color w:val="000000"/>
        </w:rPr>
        <w:t> </w:t>
      </w:r>
    </w:p>
    <w:p w14:paraId="6C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Союзное сложносочиненное предложение.</w:t>
      </w:r>
    </w:p>
    <w:p w14:paraId="6D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 Понятие о сложноподчиненных предложениях.</w:t>
      </w:r>
      <w:r>
        <w:rPr>
          <w:rStyle w:val="Style_11_ch"/>
          <w:rFonts w:ascii="Arimo" w:hAnsi="Arimo"/>
          <w:color w:val="000000"/>
        </w:rPr>
        <w:t> </w:t>
      </w:r>
    </w:p>
    <w:p w14:paraId="6E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Особенности синтетических и аналитических сложноподчиненных предложений.</w:t>
      </w:r>
    </w:p>
    <w:p w14:paraId="6F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Виды сложноподчиненных предложений.</w:t>
      </w:r>
    </w:p>
    <w:p w14:paraId="70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Виды сложных предложений и знаки препинания при них.</w:t>
      </w:r>
    </w:p>
    <w:p w14:paraId="71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Понятие о тексте. Публицистика.</w:t>
      </w:r>
    </w:p>
    <w:p w14:paraId="72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Прямая и косвенная речь. Знаки препинания в прямой речи.</w:t>
      </w:r>
    </w:p>
    <w:p w14:paraId="73000000">
      <w:pPr>
        <w:pStyle w:val="Style_9"/>
        <w:spacing w:after="0" w:before="0"/>
        <w:ind/>
        <w:rPr>
          <w:color w:val="000000"/>
        </w:rPr>
      </w:pPr>
      <w:r>
        <w:rPr>
          <w:rStyle w:val="Style_5_ch"/>
          <w:color w:val="000000"/>
        </w:rPr>
        <w:t>Понятие о разговорном стиле. Письма.</w:t>
      </w:r>
    </w:p>
    <w:p w14:paraId="74000000">
      <w:pPr>
        <w:pStyle w:val="Style_12"/>
        <w:ind/>
        <w:jc w:val="center"/>
        <w:rPr>
          <w:rFonts w:ascii="Times New Roman" w:hAnsi="Times New Roman"/>
          <w:b w:val="1"/>
          <w:sz w:val="24"/>
        </w:rPr>
      </w:pPr>
    </w:p>
    <w:p w14:paraId="75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6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7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8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9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A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B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C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D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E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7F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0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1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2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3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4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5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6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7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8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9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A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8B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III. КАЛЕНДАРНО-ТЕМАТИЧЕСКОЕ ПЛАНИРОВАНИЕ  9 класс</w:t>
      </w:r>
    </w:p>
    <w:tbl>
      <w:tblPr>
        <w:tblStyle w:val="Style_13"/>
        <w:tblInd w:type="dxa" w:w="0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7"/>
        <w:gridCol w:w="3995"/>
        <w:gridCol w:w="1650"/>
        <w:gridCol w:w="1515"/>
        <w:gridCol w:w="1830"/>
      </w:tblGrid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Планируемая дата</w:t>
            </w: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Фактическая дата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Примеч ание</w:t>
            </w:r>
          </w:p>
        </w:tc>
      </w:tr>
      <w:tr>
        <w:trPr>
          <w:trHeight w:hRule="atLeast" w:val="455"/>
        </w:trPr>
        <w:tc>
          <w:tcPr>
            <w:tcW w:type="dxa" w:w="4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Повторение (1ч.)</w:t>
            </w:r>
          </w:p>
        </w:tc>
        <w:tc>
          <w:tcPr>
            <w:tcW w:type="dxa" w:w="1650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515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830"/>
            <w:tcBorders>
              <w:top w:color="000000" w:sz="6" w:val="single"/>
              <w:left w:sz="4"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синтаксиса простого предложения.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445"/>
        </w:trPr>
        <w:tc>
          <w:tcPr>
            <w:tcW w:type="dxa" w:w="46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9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Синтаксис сложного предложения( 20)</w:t>
            </w:r>
          </w:p>
        </w:tc>
        <w:tc>
          <w:tcPr>
            <w:tcW w:type="dxa" w:w="1650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515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9C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830"/>
            <w:tcBorders>
              <w:top w:color="000000" w:sz="6" w:val="single"/>
              <w:left w:sz="4" w:val="nil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9D000000">
            <w:pPr>
              <w:spacing w:after="15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Сложносочиненные предложения. ССП с сочинительными союзами.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spacing w:after="150" w:before="0"/>
              <w:ind w:hanging="682" w:left="-42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701"/>
        </w:trP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Сложносочиненные предложения с несколькими придаточными.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Понятие о сложноподчиненном предложении.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аналитических и синтетических придаточных предложений.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B6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99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</w:t>
            </w:r>
            <w:r>
              <w:rPr>
                <w:rFonts w:ascii="Times New Roman" w:hAnsi="Times New Roman"/>
                <w:sz w:val="24"/>
              </w:rPr>
              <w:t>«Понятие о сложном предложении»</w:t>
            </w:r>
          </w:p>
        </w:tc>
        <w:tc>
          <w:tcPr>
            <w:tcW w:type="dxa" w:w="165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15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BC000000">
      <w:pPr>
        <w:spacing w:after="150" w:before="0"/>
        <w:ind w:hanging="120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tbl>
      <w:tblPr>
        <w:tblStyle w:val="Style_13"/>
        <w:tblInd w:type="dxa" w:w="0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3"/>
        <w:gridCol w:w="3924"/>
        <w:gridCol w:w="1530"/>
        <w:gridCol w:w="1680"/>
        <w:gridCol w:w="1695"/>
      </w:tblGrid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средств связи.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616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сложноподчиненных предложениях.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придаточных предложений по значению. Сложноподчиненные предложения с придаточным изъяснительным.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549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 изъяснительным.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места, времени.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образа действия, меры и степени.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725"/>
        </w:trP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УРР. </w:t>
            </w:r>
            <w:r>
              <w:rPr>
                <w:rFonts w:ascii="Times New Roman" w:hAnsi="Times New Roman"/>
                <w:sz w:val="24"/>
              </w:rPr>
              <w:t xml:space="preserve"> Контрольная работа. Изложение </w:t>
            </w:r>
            <w:r>
              <w:rPr>
                <w:rFonts w:ascii="Times New Roman" w:hAnsi="Times New Roman"/>
                <w:sz w:val="24"/>
              </w:rPr>
              <w:t xml:space="preserve">“Фәрит әти-әнисен кызык </w:t>
            </w:r>
            <w:r>
              <w:rPr>
                <w:rFonts w:ascii="Times New Roman" w:hAnsi="Times New Roman"/>
                <w:sz w:val="24"/>
              </w:rPr>
              <w:t>итә”(</w:t>
            </w:r>
            <w:r>
              <w:rPr>
                <w:rFonts w:ascii="Times New Roman" w:hAnsi="Times New Roman"/>
                <w:sz w:val="24"/>
              </w:rPr>
              <w:t>по упр.156).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причины и цели.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условия, уступки.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несколькими придаточными.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i w:val="0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 определительным.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по теме «Сложноподчиненные предложения».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видов сложных предложений, знаков препинания.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УРР. Перевод текстов, пословиц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 одного языка на другой. Использование словарей.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96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3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Стилистика и культура речи (11 ч.)</w:t>
            </w: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Стилистика и культура речи. Понятие о стилях речи.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Разговорный стиль.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письма.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 письменной речи. 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</w:rPr>
              <w:t>Научный стиль.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Официальный стиль.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spacing w:after="150" w:before="0" w:line="276" w:lineRule="auto"/>
              <w:ind w:firstLine="0" w:left="115" w:right="0"/>
              <w:jc w:val="left"/>
              <w:rPr>
                <w:rFonts w:ascii="Times New Roman" w:hAnsi="Times New Roman"/>
                <w:color w:val="000000"/>
                <w:spacing w:val="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УРР.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Сочинение по картине О. Воробьевой «Сирень» (упр. 241)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Стиль художественной литературы.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речи. Калька.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spacing w:after="150" w:before="0" w:line="276" w:lineRule="auto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</w:p>
          <w:p w14:paraId="38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"Стилистика и культура речи"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b w:val="0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47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Повторение (2)</w:t>
            </w:r>
          </w:p>
        </w:tc>
        <w:tc>
          <w:tcPr>
            <w:tcW w:type="dxa" w:w="4905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/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spacing w:after="200" w:line="276" w:lineRule="auto"/>
              <w:ind/>
              <w:rPr>
                <w:rFonts w:asciiTheme="minorAscii" w:hAnsiTheme="minorHAnsi"/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Повторение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924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5-9 классах.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sz="4" w:val="nil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spacing w:after="150" w:before="0"/>
              <w:ind w:firstLine="0" w:left="115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48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</w:p>
    <w:p w14:paraId="49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A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B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C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D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E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4F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0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1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2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3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4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5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6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57010000">
      <w:pPr>
        <w:spacing w:line="288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УЧЕБНО-МЕТОДИЧЕСКОЕ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ОБЕСПЕЧЕНИЕ</w:t>
      </w:r>
      <w:r>
        <w:rPr>
          <w:rFonts w:ascii="Times New Roman" w:hAnsi="Times New Roman"/>
          <w:b w:val="1"/>
          <w:spacing w:val="34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ОБРАЗОВАТЕЛЬНОГО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ПРОЦЕССА</w:t>
      </w:r>
    </w:p>
    <w:p w14:paraId="58010000">
      <w:pPr>
        <w:spacing w:before="136"/>
        <w:ind w:firstLine="0" w:left="10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ОБЯЗАТЕЛЬНЫЕ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УЧЕБНЫЕ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УЧЕНИКА</w:t>
      </w:r>
    </w:p>
    <w:p w14:paraId="59010000">
      <w:pPr>
        <w:spacing w:before="126" w:line="300" w:lineRule="auto"/>
        <w:ind w:firstLine="0" w:left="103" w:righ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1977.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476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1979.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726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1981.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832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IV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760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5A010000">
      <w:pPr>
        <w:spacing w:line="300" w:lineRule="auto"/>
        <w:ind w:firstLine="0" w:left="103" w:right="4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С–Т.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908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аңлатмалы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У–Я.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2021.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912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5B010000">
      <w:pPr>
        <w:spacing w:before="1"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Ханбикова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синонимнар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Ханбикова,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Ф.С.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Сафиуллина.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263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Əдиплəребез: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библиографик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750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5C010000">
      <w:pPr>
        <w:spacing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Əдиплəребез: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библиографик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734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5D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623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749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799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512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5E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5F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грамматикасы: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өч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проект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автор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Тулыландырылган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нче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басма.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0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352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392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1010000">
      <w:pPr>
        <w:spacing w:line="300" w:lineRule="auto"/>
        <w:ind w:firstLine="0" w:left="103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Детский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«Ялкын»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(«Пламя»).;</w:t>
      </w:r>
    </w:p>
    <w:p w14:paraId="62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Научно-методический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«Мəгариф»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(«Магариф»).;</w:t>
      </w:r>
      <w:r>
        <w:rPr>
          <w:rFonts w:ascii="Times New Roman" w:hAnsi="Times New Roman"/>
          <w:spacing w:val="-4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63010000">
      <w:pPr>
        <w:spacing w:before="149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МЕТОДИЧЕСКИЕ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УЧИТЕЛЯ</w:t>
      </w:r>
    </w:p>
    <w:p w14:paraId="64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Гиниятуллина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Л.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Шакурова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Туган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телне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укыту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методикасының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бүгенге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көн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проблемалары.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Вестфалика,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120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5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Максимов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Технология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обучения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основе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моделей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речи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=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Сөйлəм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калыпларына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нигезлəнеп,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теленə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өйрəтү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технологиясе.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Казань: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кн.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изд-во,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253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66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Сəгъдиева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презентациялəр.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Мəгариф-Вакыт,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слайд.;</w:t>
      </w:r>
    </w:p>
    <w:p w14:paraId="67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теле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(кагыйдəлəр,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киңəшлəр,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анализ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үрнəклəре,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биремнəр).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Абитуриентлар,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укытучылар,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студентлар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өчен.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Хөснетдинов.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Мəгариф-Вакыт,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191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8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тестлар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һəм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мөстəкыйль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эш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биремнəре.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Синтаксис.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Ихлас,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 Ф. Ф. Татар теле: яңача укыту юнəлешлəре // Татарский язык: современные тенденции обучения. – Казань, 2015. – 53 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Заманча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белем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бирү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технологиялəре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Современные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Казан,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62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9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Шəкүрова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Юсупов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Ф.,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урта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гомуми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бирү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оешмаларында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укыту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методикасы.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ун-ты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110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6A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6B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"http://www.antat.ru/ru/iyli/publishing/book/uchebniki/Туган%20тел%20(татар%20теле)_%20Методическое%20пособие%205%20класс.pdf"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http://www.antat.ru/ru/iyli/publishing/book/uchebniki/Туган%20тел%20(татар%20теле)_%20Методическое%20пособие%205%20класс.pdf</w:t>
      </w:r>
      <w:r>
        <w:rPr>
          <w:rFonts w:ascii="Times New Roman" w:hAnsi="Times New Roman"/>
          <w:sz w:val="24"/>
        </w:rPr>
        <w:fldChar w:fldCharType="end"/>
      </w:r>
    </w:p>
    <w:p w14:paraId="6C010000">
      <w:pPr>
        <w:spacing w:before="4"/>
        <w:ind w:firstLine="0" w:left="0" w:right="0"/>
        <w:rPr>
          <w:rFonts w:ascii="Times New Roman" w:hAnsi="Times New Roman"/>
          <w:sz w:val="24"/>
        </w:rPr>
      </w:pPr>
    </w:p>
    <w:p w14:paraId="6D010000">
      <w:pPr>
        <w:spacing w:before="1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ЦИФРОВЫЕ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СЕТИ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ИНТЕРНЕТ</w:t>
      </w:r>
    </w:p>
    <w:p w14:paraId="6E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художественных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произведений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Kitapxane.at.ru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Видеоуроки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родном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(татарском)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https://disk.yandex.ru/d/aWuDx4MPotjxQg/;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Интерактивная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мультимедийная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www.balarf.ru;</w:t>
      </w:r>
    </w:p>
    <w:p w14:paraId="6F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Институт развития образования РТ // URL: http://www.irort.ru;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 xml:space="preserve">Министерство образования и науки РТ </w:t>
      </w:r>
      <w:r>
        <w:rPr>
          <w:rFonts w:ascii="Times New Roman" w:hAnsi="Times New Roman"/>
          <w:sz w:val="24"/>
        </w:rPr>
        <w:t xml:space="preserve">//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"http://mon.tatarstan.ru/"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http://mon.tatarstan.ru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Озвученный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онлайн-словарь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www.ganiev.org;</w:t>
      </w:r>
    </w:p>
    <w:p w14:paraId="70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Министерства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науки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РТ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http://www.edu.kzn.ru;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http://belem.ru;</w:t>
      </w:r>
    </w:p>
    <w:p w14:paraId="71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Сайт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издания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«100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лет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нашему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дому»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www.100летнашемудому.рф;</w:t>
      </w:r>
    </w:p>
    <w:p w14:paraId="72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Сборник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анимационных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фильмов,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созданных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объединением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«Татармультфильм»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</w:p>
    <w:p w14:paraId="73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Тексты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URL: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http://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Tatarca.boom.ru;</w:t>
      </w:r>
    </w:p>
    <w:p w14:paraId="74010000">
      <w:pPr>
        <w:spacing w:before="68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75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76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атлас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истории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Татарстана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www.tatarhistory.ru;</w:t>
      </w:r>
    </w:p>
    <w:p w14:paraId="77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созданных объединением «Татармультфильм» </w:t>
      </w:r>
      <w:r>
        <w:rPr>
          <w:rFonts w:ascii="Times New Roman" w:hAnsi="Times New Roman"/>
          <w:sz w:val="24"/>
        </w:rPr>
        <w:t>// URL: 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Tatarca.boom.ru;</w:t>
      </w:r>
    </w:p>
    <w:p w14:paraId="78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79010000">
      <w:pPr>
        <w:spacing w:before="5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7A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 атлас по истории Татарстана / www.tatarhistory.ru;;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ресурс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tatarschool.ru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"http://tatarschool.ru/"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http://tatarschool.ru/</w:t>
      </w:r>
      <w:r>
        <w:rPr>
          <w:rFonts w:ascii="Times New Roman" w:hAnsi="Times New Roman"/>
          <w:sz w:val="24"/>
        </w:rPr>
        <w:fldChar w:fldCharType="end"/>
      </w:r>
    </w:p>
    <w:p w14:paraId="7B010000">
      <w:pPr>
        <w:numPr>
          <w:ilvl w:val="0"/>
          <w:numId w:val="1"/>
        </w:numPr>
        <w:tabs>
          <w:tab w:leader="none" w:pos="294" w:val="left"/>
        </w:tabs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"http://ganiev.org/"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http://ganiev.org/</w:t>
      </w:r>
      <w:r>
        <w:rPr>
          <w:rFonts w:ascii="Times New Roman" w:hAnsi="Times New Roman"/>
          <w:sz w:val="24"/>
        </w:rPr>
        <w:fldChar w:fldCharType="end"/>
      </w:r>
    </w:p>
    <w:p w14:paraId="7C010000">
      <w:pPr>
        <w:numPr>
          <w:ilvl w:val="0"/>
          <w:numId w:val="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языка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"http://suzlek.tatarstan.ru/"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http://suzlek.tatarstan.ru/</w:t>
      </w:r>
      <w:r>
        <w:rPr>
          <w:rFonts w:ascii="Times New Roman" w:hAnsi="Times New Roman"/>
          <w:sz w:val="24"/>
        </w:rPr>
        <w:fldChar w:fldCharType="end"/>
      </w:r>
    </w:p>
    <w:p w14:paraId="7D010000">
      <w:pPr>
        <w:numPr>
          <w:ilvl w:val="0"/>
          <w:numId w:val="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Онлайн-школа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татарскому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языку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«Ана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теле»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https://anatele.ef.com/</w:t>
      </w:r>
    </w:p>
    <w:p w14:paraId="7E010000">
      <w:pPr>
        <w:numPr>
          <w:ilvl w:val="0"/>
          <w:numId w:val="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Белем.ру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"http://belem.ru/"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http://belem.ru/</w:t>
      </w:r>
      <w:r>
        <w:rPr>
          <w:rFonts w:ascii="Times New Roman" w:hAnsi="Times New Roman"/>
          <w:sz w:val="24"/>
        </w:rPr>
        <w:fldChar w:fldCharType="end"/>
      </w:r>
    </w:p>
    <w:p w14:paraId="7F010000">
      <w:pPr>
        <w:numPr>
          <w:ilvl w:val="0"/>
          <w:numId w:val="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Гыйлем.татар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"http://giylem.tatar/"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http://giylem.tatar/</w:t>
      </w:r>
      <w:r>
        <w:rPr>
          <w:rFonts w:ascii="Times New Roman" w:hAnsi="Times New Roman"/>
          <w:sz w:val="24"/>
        </w:rPr>
        <w:fldChar w:fldCharType="end"/>
      </w:r>
    </w:p>
    <w:p w14:paraId="80010000">
      <w:pPr>
        <w:numPr>
          <w:ilvl w:val="0"/>
          <w:numId w:val="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Əлбəттə.ру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https://elbette.ru/</w:t>
      </w:r>
    </w:p>
    <w:p w14:paraId="81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Центр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татарской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литературы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https://tatkniga.ru/</w:t>
      </w:r>
    </w:p>
    <w:p w14:paraId="82010000">
      <w:pPr>
        <w:rPr>
          <w:rFonts w:ascii="Times New Roman" w:hAnsi="Times New Roman"/>
          <w:sz w:val="24"/>
        </w:rPr>
      </w:pPr>
    </w:p>
    <w:p w14:paraId="83010000"/>
    <w:sectPr>
      <w:pgSz w:h="16838" w:w="11906"/>
      <w:pgMar w:bottom="1134" w:footer="708" w:gutter="0" w:header="708" w:left="1276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</w:style>
  <w:style w:default="1" w:styleId="Style_14_ch" w:type="character">
    <w:name w:val="Normal"/>
    <w:link w:val="Style_14"/>
  </w:style>
  <w:style w:styleId="Style_15" w:type="paragraph">
    <w:name w:val="toc 2"/>
    <w:next w:val="Style_14"/>
    <w:link w:val="Style_15_ch"/>
    <w:uiPriority w:val="39"/>
    <w:pPr>
      <w:ind w:firstLine="0" w:left="200"/>
    </w:pPr>
  </w:style>
  <w:style w:styleId="Style_15_ch" w:type="character">
    <w:name w:val="toc 2"/>
    <w:link w:val="Style_15"/>
  </w:style>
  <w:style w:styleId="Style_16" w:type="paragraph">
    <w:name w:val="toc 4"/>
    <w:next w:val="Style_14"/>
    <w:link w:val="Style_16_ch"/>
    <w:uiPriority w:val="39"/>
    <w:pPr>
      <w:ind w:firstLine="0" w:left="600"/>
    </w:pPr>
  </w:style>
  <w:style w:styleId="Style_16_ch" w:type="character">
    <w:name w:val="toc 4"/>
    <w:link w:val="Style_16"/>
  </w:style>
  <w:style w:styleId="Style_17" w:type="paragraph">
    <w:name w:val="toc 6"/>
    <w:next w:val="Style_14"/>
    <w:link w:val="Style_17_ch"/>
    <w:uiPriority w:val="39"/>
    <w:pPr>
      <w:ind w:firstLine="0" w:left="1000"/>
    </w:pPr>
  </w:style>
  <w:style w:styleId="Style_17_ch" w:type="character">
    <w:name w:val="toc 6"/>
    <w:link w:val="Style_17"/>
  </w:style>
  <w:style w:styleId="Style_18" w:type="paragraph">
    <w:name w:val="toc 7"/>
    <w:next w:val="Style_14"/>
    <w:link w:val="Style_18_ch"/>
    <w:uiPriority w:val="39"/>
    <w:pPr>
      <w:ind w:firstLine="0" w:left="1200"/>
    </w:pPr>
  </w:style>
  <w:style w:styleId="Style_18_ch" w:type="character">
    <w:name w:val="toc 7"/>
    <w:link w:val="Style_18"/>
  </w:style>
  <w:style w:styleId="Style_19" w:type="paragraph">
    <w:name w:val="heading 3"/>
    <w:next w:val="Style_14"/>
    <w:link w:val="Style_1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9_ch" w:type="character">
    <w:name w:val="heading 3"/>
    <w:link w:val="Style_19"/>
    <w:rPr>
      <w:rFonts w:ascii="XO Thames" w:hAnsi="XO Thames"/>
      <w:b w:val="1"/>
      <w:i w:val="1"/>
      <w:color w:val="00000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6" w:type="paragraph">
    <w:name w:val="c25"/>
    <w:basedOn w:val="Style_14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c25"/>
    <w:basedOn w:val="Style_14_ch"/>
    <w:link w:val="Style_6"/>
    <w:rPr>
      <w:rFonts w:ascii="Times New Roman" w:hAnsi="Times New Roman"/>
      <w:sz w:val="24"/>
    </w:rPr>
  </w:style>
  <w:style w:styleId="Style_21" w:type="paragraph">
    <w:name w:val="toc 3"/>
    <w:next w:val="Style_14"/>
    <w:link w:val="Style_21_ch"/>
    <w:uiPriority w:val="39"/>
    <w:pPr>
      <w:ind w:firstLine="0" w:left="400"/>
    </w:pPr>
  </w:style>
  <w:style w:styleId="Style_21_ch" w:type="character">
    <w:name w:val="toc 3"/>
    <w:link w:val="Style_21"/>
  </w:style>
  <w:style w:styleId="Style_22" w:type="paragraph">
    <w:name w:val="Normal (Web)"/>
    <w:basedOn w:val="Style_14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Normal (Web)"/>
    <w:basedOn w:val="Style_14_ch"/>
    <w:link w:val="Style_22"/>
    <w:rPr>
      <w:rFonts w:ascii="Times New Roman" w:hAnsi="Times New Roman"/>
      <w:sz w:val="24"/>
    </w:rPr>
  </w:style>
  <w:style w:styleId="Style_10" w:type="paragraph">
    <w:name w:val="c7"/>
    <w:basedOn w:val="Style_20"/>
    <w:link w:val="Style_10_ch"/>
  </w:style>
  <w:style w:styleId="Style_10_ch" w:type="character">
    <w:name w:val="c7"/>
    <w:basedOn w:val="Style_20_ch"/>
    <w:link w:val="Style_10"/>
  </w:style>
  <w:style w:styleId="Style_2" w:type="paragraph">
    <w:name w:val="c6"/>
    <w:basedOn w:val="Style_20"/>
    <w:link w:val="Style_2_ch"/>
  </w:style>
  <w:style w:styleId="Style_2_ch" w:type="character">
    <w:name w:val="c6"/>
    <w:basedOn w:val="Style_20_ch"/>
    <w:link w:val="Style_2"/>
  </w:style>
  <w:style w:styleId="Style_23" w:type="paragraph">
    <w:name w:val="heading 5"/>
    <w:next w:val="Style_14"/>
    <w:link w:val="Style_2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z w:val="22"/>
    </w:rPr>
  </w:style>
  <w:style w:styleId="Style_9" w:type="paragraph">
    <w:name w:val="c1"/>
    <w:basedOn w:val="Style_14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c1"/>
    <w:basedOn w:val="Style_14_ch"/>
    <w:link w:val="Style_9"/>
    <w:rPr>
      <w:rFonts w:ascii="Times New Roman" w:hAnsi="Times New Roman"/>
      <w:sz w:val="24"/>
    </w:rPr>
  </w:style>
  <w:style w:styleId="Style_24" w:type="paragraph">
    <w:name w:val="heading 1"/>
    <w:next w:val="Style_14"/>
    <w:link w:val="Style_24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/>
      <w:jc w:val="left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7" w:type="paragraph">
    <w:name w:val="c22"/>
    <w:basedOn w:val="Style_14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c22"/>
    <w:basedOn w:val="Style_14_ch"/>
    <w:link w:val="Style_7"/>
    <w:rPr>
      <w:rFonts w:ascii="Times New Roman" w:hAnsi="Times New Roman"/>
      <w:sz w:val="24"/>
    </w:rPr>
  </w:style>
  <w:style w:styleId="Style_27" w:type="paragraph">
    <w:name w:val="toc 1"/>
    <w:next w:val="Style_14"/>
    <w:link w:val="Style_27_ch"/>
    <w:uiPriority w:val="39"/>
    <w:pPr>
      <w:ind w:firstLine="0" w:left="0"/>
    </w:pPr>
    <w:rPr>
      <w:rFonts w:ascii="XO Thames" w:hAnsi="XO Thames"/>
      <w:b w:val="1"/>
    </w:rPr>
  </w:style>
  <w:style w:styleId="Style_27_ch" w:type="character">
    <w:name w:val="toc 1"/>
    <w:link w:val="Style_27"/>
    <w:rPr>
      <w:rFonts w:ascii="XO Thames" w:hAnsi="XO Thames"/>
      <w:b w:val="1"/>
    </w:rPr>
  </w:style>
  <w:style w:styleId="Style_28" w:type="paragraph">
    <w:name w:val="Header and Footer"/>
    <w:link w:val="Style_28_ch"/>
    <w:pPr>
      <w:spacing w:line="360" w:lineRule="auto"/>
      <w:ind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3" w:type="paragraph">
    <w:name w:val="c2"/>
    <w:basedOn w:val="Style_14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c2"/>
    <w:basedOn w:val="Style_14_ch"/>
    <w:link w:val="Style_3"/>
    <w:rPr>
      <w:rFonts w:ascii="Times New Roman" w:hAnsi="Times New Roman"/>
      <w:sz w:val="24"/>
    </w:rPr>
  </w:style>
  <w:style w:styleId="Style_29" w:type="paragraph">
    <w:name w:val="Без интервала1"/>
    <w:link w:val="Style_29_ch"/>
    <w:pPr>
      <w:spacing w:after="0" w:line="240" w:lineRule="auto"/>
      <w:ind w:firstLine="360"/>
    </w:pPr>
    <w:rPr>
      <w:rFonts w:ascii="Calibri" w:hAnsi="Calibri"/>
    </w:rPr>
  </w:style>
  <w:style w:styleId="Style_29_ch" w:type="character">
    <w:name w:val="Без интервала1"/>
    <w:link w:val="Style_29"/>
    <w:rPr>
      <w:rFonts w:ascii="Calibri" w:hAnsi="Calibri"/>
    </w:rPr>
  </w:style>
  <w:style w:styleId="Style_30" w:type="paragraph">
    <w:name w:val="toc 9"/>
    <w:next w:val="Style_14"/>
    <w:link w:val="Style_30_ch"/>
    <w:uiPriority w:val="39"/>
    <w:pPr>
      <w:ind w:firstLine="0" w:left="1600"/>
    </w:pPr>
  </w:style>
  <w:style w:styleId="Style_30_ch" w:type="character">
    <w:name w:val="toc 9"/>
    <w:link w:val="Style_30"/>
  </w:style>
  <w:style w:styleId="Style_31" w:type="paragraph">
    <w:name w:val="toc 8"/>
    <w:next w:val="Style_14"/>
    <w:link w:val="Style_31_ch"/>
    <w:uiPriority w:val="39"/>
    <w:pPr>
      <w:ind w:firstLine="0" w:left="1400"/>
    </w:pPr>
  </w:style>
  <w:style w:styleId="Style_31_ch" w:type="character">
    <w:name w:val="toc 8"/>
    <w:link w:val="Style_31"/>
  </w:style>
  <w:style w:styleId="Style_1" w:type="paragraph">
    <w:name w:val="c14"/>
    <w:basedOn w:val="Style_1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c14"/>
    <w:basedOn w:val="Style_14_ch"/>
    <w:link w:val="Style_1"/>
    <w:rPr>
      <w:rFonts w:ascii="Times New Roman" w:hAnsi="Times New Roman"/>
      <w:sz w:val="24"/>
    </w:rPr>
  </w:style>
  <w:style w:styleId="Style_32" w:type="paragraph">
    <w:name w:val="toc 5"/>
    <w:next w:val="Style_14"/>
    <w:link w:val="Style_32_ch"/>
    <w:uiPriority w:val="39"/>
    <w:pPr>
      <w:ind w:firstLine="0" w:left="800"/>
    </w:pPr>
  </w:style>
  <w:style w:styleId="Style_32_ch" w:type="character">
    <w:name w:val="toc 5"/>
    <w:link w:val="Style_32"/>
  </w:style>
  <w:style w:styleId="Style_4" w:type="paragraph">
    <w:name w:val="c10"/>
    <w:basedOn w:val="Style_20"/>
    <w:link w:val="Style_4_ch"/>
  </w:style>
  <w:style w:styleId="Style_4_ch" w:type="character">
    <w:name w:val="c10"/>
    <w:basedOn w:val="Style_20_ch"/>
    <w:link w:val="Style_4"/>
  </w:style>
  <w:style w:styleId="Style_12" w:type="paragraph">
    <w:name w:val="No Spacing"/>
    <w:link w:val="Style_12_ch"/>
    <w:pPr>
      <w:spacing w:after="0" w:line="240" w:lineRule="auto"/>
      <w:ind/>
    </w:pPr>
    <w:rPr>
      <w:rFonts w:ascii="Calibri" w:hAnsi="Calibri"/>
    </w:rPr>
  </w:style>
  <w:style w:styleId="Style_12_ch" w:type="character">
    <w:name w:val="No Spacing"/>
    <w:link w:val="Style_12"/>
    <w:rPr>
      <w:rFonts w:ascii="Calibri" w:hAnsi="Calibri"/>
    </w:rPr>
  </w:style>
  <w:style w:styleId="Style_33" w:type="paragraph">
    <w:name w:val="Subtitle"/>
    <w:next w:val="Style_14"/>
    <w:link w:val="Style_33_ch"/>
    <w:uiPriority w:val="11"/>
    <w:qFormat/>
    <w:rPr>
      <w:rFonts w:ascii="XO Thames" w:hAnsi="XO Thames"/>
      <w:i w:val="1"/>
      <w:color w:val="616161"/>
      <w:sz w:val="24"/>
    </w:rPr>
  </w:style>
  <w:style w:styleId="Style_33_ch" w:type="character">
    <w:name w:val="Subtitle"/>
    <w:link w:val="Style_33"/>
    <w:rPr>
      <w:rFonts w:ascii="XO Thames" w:hAnsi="XO Thames"/>
      <w:i w:val="1"/>
      <w:color w:val="616161"/>
      <w:sz w:val="24"/>
    </w:rPr>
  </w:style>
  <w:style w:styleId="Style_34" w:type="paragraph">
    <w:name w:val="toc 10"/>
    <w:next w:val="Style_14"/>
    <w:link w:val="Style_34_ch"/>
    <w:uiPriority w:val="39"/>
    <w:pPr>
      <w:ind w:firstLine="0" w:left="1800"/>
    </w:pPr>
  </w:style>
  <w:style w:styleId="Style_34_ch" w:type="character">
    <w:name w:val="toc 10"/>
    <w:link w:val="Style_34"/>
  </w:style>
  <w:style w:styleId="Style_11" w:type="paragraph">
    <w:name w:val="c41"/>
    <w:basedOn w:val="Style_20"/>
    <w:link w:val="Style_11_ch"/>
  </w:style>
  <w:style w:styleId="Style_11_ch" w:type="character">
    <w:name w:val="c41"/>
    <w:basedOn w:val="Style_20_ch"/>
    <w:link w:val="Style_11"/>
  </w:style>
  <w:style w:styleId="Style_35" w:type="paragraph">
    <w:name w:val="Title"/>
    <w:next w:val="Style_14"/>
    <w:link w:val="Style_35_ch"/>
    <w:uiPriority w:val="10"/>
    <w:qFormat/>
    <w:rPr>
      <w:rFonts w:ascii="XO Thames" w:hAnsi="XO Thames"/>
      <w:b w:val="1"/>
      <w:sz w:val="52"/>
    </w:rPr>
  </w:style>
  <w:style w:styleId="Style_35_ch" w:type="character">
    <w:name w:val="Title"/>
    <w:link w:val="Style_35"/>
    <w:rPr>
      <w:rFonts w:ascii="XO Thames" w:hAnsi="XO Thames"/>
      <w:b w:val="1"/>
      <w:sz w:val="52"/>
    </w:rPr>
  </w:style>
  <w:style w:styleId="Style_36" w:type="paragraph">
    <w:name w:val="heading 4"/>
    <w:next w:val="Style_14"/>
    <w:link w:val="Style_3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6_ch" w:type="character">
    <w:name w:val="heading 4"/>
    <w:link w:val="Style_36"/>
    <w:rPr>
      <w:rFonts w:ascii="XO Thames" w:hAnsi="XO Thames"/>
      <w:b w:val="1"/>
      <w:color w:val="595959"/>
      <w:sz w:val="26"/>
    </w:rPr>
  </w:style>
  <w:style w:styleId="Style_37" w:type="paragraph">
    <w:name w:val="heading 2"/>
    <w:next w:val="Style_14"/>
    <w:link w:val="Style_3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7_ch" w:type="character">
    <w:name w:val="heading 2"/>
    <w:link w:val="Style_37"/>
    <w:rPr>
      <w:rFonts w:ascii="XO Thames" w:hAnsi="XO Thames"/>
      <w:b w:val="1"/>
      <w:color w:val="00A0FF"/>
      <w:sz w:val="26"/>
    </w:rPr>
  </w:style>
  <w:style w:styleId="Style_5" w:type="paragraph">
    <w:name w:val="c4"/>
    <w:basedOn w:val="Style_20"/>
    <w:link w:val="Style_5_ch"/>
  </w:style>
  <w:style w:styleId="Style_5_ch" w:type="character">
    <w:name w:val="c4"/>
    <w:basedOn w:val="Style_20_ch"/>
    <w:link w:val="Style_5"/>
  </w:style>
  <w:style w:styleId="Style_8" w:type="paragraph">
    <w:name w:val="c40"/>
    <w:basedOn w:val="Style_14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c40"/>
    <w:basedOn w:val="Style_14_ch"/>
    <w:link w:val="Style_8"/>
    <w:rPr>
      <w:rFonts w:ascii="Times New Roman" w:hAnsi="Times New Roman"/>
      <w:sz w:val="24"/>
    </w:rPr>
  </w:style>
  <w:style w:default="1" w:styleId="Style_1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1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2023-10-09T09:18:57Z</dcterms:modified>
</cp:coreProperties>
</file>