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Муниципальное общеобразовательное учреждение  </w:t>
      </w:r>
    </w:p>
    <w:p w14:paraId="02000000">
      <w:pPr>
        <w:spacing w:after="0" w:line="240" w:lineRule="auto"/>
        <w:ind w:right="14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«Пензятская средняя общеобразовательная школа»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Лямбирского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Республики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Мордовия</w:t>
      </w:r>
    </w:p>
    <w:p w14:paraId="04000000">
      <w:pPr>
        <w:ind/>
        <w:jc w:val="center"/>
        <w:rPr>
          <w:rFonts w:ascii="Times New Roman" w:hAnsi="Times New Roman"/>
          <w:sz w:val="28"/>
        </w:rPr>
      </w:pPr>
    </w:p>
    <w:p w14:paraId="05000000">
      <w:pPr>
        <w:ind/>
        <w:jc w:val="center"/>
        <w:rPr>
          <w:rFonts w:ascii="Times New Roman" w:hAnsi="Times New Roman"/>
          <w:sz w:val="28"/>
        </w:rPr>
      </w:pPr>
    </w:p>
    <w:p w14:paraId="06000000">
      <w:pPr>
        <w:ind/>
        <w:jc w:val="center"/>
        <w:rPr>
          <w:rFonts w:ascii="Times New Roman" w:hAnsi="Times New Roman"/>
          <w:sz w:val="28"/>
        </w:rPr>
      </w:pPr>
    </w:p>
    <w:tbl>
      <w:tblPr>
        <w:tblInd w:type="dxa" w:w="0"/>
        <w:tblBorders>
          <w:top w:sz="4" w:themeColor="text1" w:val="single"/>
          <w:left w:sz="4" w:themeColor="text1" w:val="single"/>
          <w:bottom w:sz="4" w:themeColor="text1" w:val="single"/>
          <w:right w:sz="4" w:themeColor="text1" w:val="single"/>
          <w:insideH w:sz="4" w:themeColor="text1" w:val="single"/>
          <w:insideV w:sz="4" w:themeColor="text1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3273"/>
        <w:gridCol w:w="3284"/>
        <w:gridCol w:w="3365"/>
      </w:tblGrid>
      <w:tr>
        <w:tc>
          <w:tcPr>
            <w:tcW w:type="dxa" w:w="327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РАССМОТРЕНО</w:t>
            </w:r>
          </w:p>
          <w:p w14:paraId="0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Педагогическим советом</w:t>
            </w:r>
          </w:p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</w:t>
            </w:r>
          </w:p>
          <w:p w14:paraId="0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31.08.2023</w:t>
            </w:r>
          </w:p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8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6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14:paraId="1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   </w:t>
            </w:r>
            <w:r>
              <w:rPr>
                <w:rFonts w:ascii="Times New Roman" w:hAnsi="Times New Roman"/>
                <w:sz w:val="24"/>
              </w:rPr>
              <w:t>Н.Х.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Заликова</w:t>
            </w:r>
          </w:p>
          <w:p w14:paraId="1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6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од</w:t>
            </w:r>
          </w:p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1.0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.2023»</w:t>
            </w:r>
          </w:p>
          <w:p w14:paraId="1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16000000">
      <w:pPr>
        <w:spacing w:after="0"/>
        <w:ind w:firstLine="0" w:left="120"/>
      </w:pPr>
    </w:p>
    <w:p w14:paraId="17000000">
      <w:pPr>
        <w:spacing w:after="0"/>
        <w:ind w:firstLine="0" w:left="120"/>
      </w:pPr>
    </w:p>
    <w:p w14:paraId="18000000">
      <w:pPr>
        <w:spacing w:after="0"/>
        <w:ind w:firstLine="0" w:left="120"/>
      </w:pPr>
    </w:p>
    <w:p w14:paraId="19000000">
      <w:pPr>
        <w:spacing w:after="0"/>
        <w:ind w:firstLine="0" w:left="120"/>
      </w:pPr>
    </w:p>
    <w:p w14:paraId="1A000000">
      <w:pPr>
        <w:spacing w:after="0"/>
        <w:ind w:firstLine="0" w:left="120"/>
      </w:pPr>
    </w:p>
    <w:p w14:paraId="1B000000">
      <w:pPr>
        <w:spacing w:after="0"/>
        <w:ind w:firstLine="0" w:left="120"/>
      </w:pPr>
      <w:r>
        <w:rPr>
          <w:rFonts w:ascii="Times New Roman" w:hAnsi="Times New Roman"/>
          <w:color w:val="000000"/>
          <w:sz w:val="28"/>
        </w:rPr>
        <w:t xml:space="preserve">                                                        </w:t>
      </w:r>
    </w:p>
    <w:p w14:paraId="1C000000">
      <w:pPr>
        <w:spacing w:after="0"/>
        <w:ind w:firstLine="0" w:left="120"/>
        <w:jc w:val="center"/>
      </w:pPr>
    </w:p>
    <w:p w14:paraId="1D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1E000000">
      <w:pPr>
        <w:spacing w:after="0" w:line="408" w:lineRule="auto"/>
        <w:ind w:firstLine="0" w:left="12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элективного курса "Татарская литература"</w:t>
      </w:r>
    </w:p>
    <w:p w14:paraId="1F000000">
      <w:pPr>
        <w:spacing w:after="0" w:line="408" w:lineRule="auto"/>
        <w:ind w:firstLine="0" w:left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обучающихся 9 класса</w:t>
      </w:r>
    </w:p>
    <w:p w14:paraId="20000000">
      <w:pPr>
        <w:spacing w:after="0"/>
        <w:ind w:firstLine="0" w:left="120"/>
      </w:pPr>
    </w:p>
    <w:p w14:paraId="21000000">
      <w:pPr>
        <w:spacing w:after="0"/>
        <w:ind w:firstLine="0" w:left="120"/>
      </w:pPr>
    </w:p>
    <w:p w14:paraId="22000000">
      <w:pPr>
        <w:spacing w:after="0"/>
        <w:ind w:firstLine="0" w:left="120"/>
      </w:pPr>
    </w:p>
    <w:p w14:paraId="23000000">
      <w:pPr>
        <w:spacing w:after="0"/>
        <w:ind w:firstLine="0" w:left="120"/>
      </w:pPr>
    </w:p>
    <w:p w14:paraId="24000000">
      <w:pPr>
        <w:spacing w:after="0"/>
        <w:ind w:firstLine="0" w:left="120"/>
      </w:pPr>
    </w:p>
    <w:p w14:paraId="25000000">
      <w:pPr>
        <w:spacing w:after="0"/>
        <w:ind w:firstLine="0" w:left="120"/>
      </w:pPr>
    </w:p>
    <w:p w14:paraId="26000000">
      <w:pPr>
        <w:spacing w:after="0"/>
        <w:ind w:firstLine="0" w:left="120"/>
      </w:pPr>
    </w:p>
    <w:p w14:paraId="27000000">
      <w:pPr>
        <w:spacing w:after="0"/>
        <w:ind w:firstLine="0" w:left="120"/>
      </w:pPr>
    </w:p>
    <w:p w14:paraId="28000000">
      <w:pPr>
        <w:spacing w:after="0"/>
        <w:ind w:firstLine="0" w:left="120"/>
      </w:pPr>
    </w:p>
    <w:p w14:paraId="29000000">
      <w:pPr>
        <w:spacing w:after="0"/>
        <w:ind w:firstLine="0" w:left="120"/>
      </w:pPr>
    </w:p>
    <w:p w14:paraId="2A000000">
      <w:pPr>
        <w:spacing w:after="0"/>
        <w:ind w:firstLine="0" w:left="120"/>
      </w:pPr>
    </w:p>
    <w:p w14:paraId="2B000000">
      <w:pPr>
        <w:spacing w:after="0"/>
        <w:ind w:firstLine="0" w:left="120"/>
      </w:pPr>
    </w:p>
    <w:p w14:paraId="2C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sz w:val="28"/>
        </w:rPr>
        <w:t>ензятка 2023</w:t>
      </w:r>
    </w:p>
    <w:p w14:paraId="2D000000">
      <w:pPr>
        <w:spacing w:after="0" w:line="408" w:lineRule="auto"/>
        <w:ind w:firstLine="0" w:left="120"/>
        <w:jc w:val="center"/>
      </w:pPr>
    </w:p>
    <w:p w14:paraId="2E000000">
      <w:pPr>
        <w:spacing w:after="0" w:line="408" w:lineRule="auto"/>
        <w:ind w:firstLine="0" w:left="120"/>
        <w:jc w:val="center"/>
      </w:pPr>
    </w:p>
    <w:p w14:paraId="2F000000">
      <w:pPr>
        <w:spacing w:after="0" w:line="408" w:lineRule="auto"/>
        <w:ind w:firstLine="0" w:left="120"/>
        <w:jc w:val="center"/>
      </w:pPr>
    </w:p>
    <w:p w14:paraId="30000000">
      <w:pPr>
        <w:spacing w:after="0" w:before="0"/>
        <w:ind w:firstLine="0" w:left="120"/>
        <w:jc w:val="center"/>
        <w:rPr>
          <w:rFonts w:ascii="Times New Roman" w:hAnsi="Times New Roman"/>
          <w:sz w:val="24"/>
        </w:rPr>
      </w:pPr>
    </w:p>
    <w:p w14:paraId="31000000">
      <w:pPr>
        <w:spacing w:after="0" w:before="0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4"/>
          <w:highlight w:val="white"/>
        </w:rPr>
        <w:t>Пояснительная записка</w:t>
      </w:r>
    </w:p>
    <w:p w14:paraId="32000000">
      <w:pPr>
        <w:spacing w:after="150" w:before="0"/>
        <w:ind w:hanging="120" w:left="12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2"/>
          <w:highlight w:val="white"/>
        </w:rPr>
        <w:t xml:space="preserve">     Рабочая программа элективного курса "Татарская литература" для 9 класса составлена  в соответствии с требованиями ФГОС ООО  на основе "П</w:t>
      </w:r>
      <w:r>
        <w:rPr>
          <w:rFonts w:ascii="Times New Roman" w:hAnsi="Times New Roman"/>
          <w:sz w:val="22"/>
        </w:rPr>
        <w:t xml:space="preserve">рограммы по татарской литературе для средней (полной) общеобразовательной школы с русским языком обучения (для учащихся татар)". Авторы: Харисов Ф.Ф. Харисова Ч.М., </w:t>
      </w:r>
      <w:r>
        <w:rPr>
          <w:rFonts w:ascii="Times New Roman" w:hAnsi="Times New Roman"/>
          <w:sz w:val="22"/>
        </w:rPr>
        <w:t>Галимуллин</w:t>
      </w:r>
      <w:r>
        <w:rPr>
          <w:rFonts w:ascii="Times New Roman" w:hAnsi="Times New Roman"/>
          <w:sz w:val="22"/>
        </w:rPr>
        <w:t xml:space="preserve"> Ф.Г., </w:t>
      </w:r>
      <w:r>
        <w:rPr>
          <w:rFonts w:ascii="Times New Roman" w:hAnsi="Times New Roman"/>
          <w:sz w:val="22"/>
        </w:rPr>
        <w:t>Фардиева</w:t>
      </w:r>
      <w:r>
        <w:rPr>
          <w:rFonts w:ascii="Times New Roman" w:hAnsi="Times New Roman"/>
          <w:sz w:val="22"/>
        </w:rPr>
        <w:t xml:space="preserve"> Х.Г. Казань: «</w:t>
      </w:r>
      <w:r>
        <w:rPr>
          <w:rFonts w:ascii="Times New Roman" w:hAnsi="Times New Roman"/>
          <w:sz w:val="22"/>
        </w:rPr>
        <w:t>Магариф</w:t>
      </w:r>
      <w:r>
        <w:rPr>
          <w:rFonts w:ascii="Times New Roman" w:hAnsi="Times New Roman"/>
          <w:sz w:val="22"/>
        </w:rPr>
        <w:t>», 201</w:t>
      </w:r>
      <w:r>
        <w:rPr>
          <w:rFonts w:ascii="Times New Roman" w:hAnsi="Times New Roman"/>
          <w:sz w:val="22"/>
        </w:rPr>
        <w:t>9г..</w:t>
      </w:r>
    </w:p>
    <w:p w14:paraId="3300000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Программа предполагает использование учебников: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«</w:t>
      </w:r>
      <w:r>
        <w:rPr>
          <w:rFonts w:ascii="Times New Roman" w:hAnsi="Times New Roman"/>
          <w:sz w:val="22"/>
        </w:rPr>
        <w:t>Татар әдәбияты</w:t>
      </w:r>
      <w:r>
        <w:rPr>
          <w:rFonts w:ascii="Times New Roman" w:hAnsi="Times New Roman"/>
          <w:sz w:val="22"/>
        </w:rPr>
        <w:t xml:space="preserve">», 9 класс. Авторы:  </w:t>
      </w:r>
      <w:r>
        <w:rPr>
          <w:rFonts w:ascii="Times New Roman" w:hAnsi="Times New Roman"/>
          <w:sz w:val="22"/>
        </w:rPr>
        <w:t>Ф.Ф. Хасанова</w:t>
      </w:r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sz w:val="22"/>
        </w:rPr>
        <w:t>Г.М. Сафиуллина, М.Я. Гарифуллина</w:t>
      </w:r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sz w:val="22"/>
        </w:rPr>
        <w:t>I</w:t>
      </w:r>
      <w:r>
        <w:rPr>
          <w:rFonts w:ascii="Times New Roman" w:hAnsi="Times New Roman"/>
          <w:sz w:val="22"/>
        </w:rPr>
        <w:t xml:space="preserve"> и </w:t>
      </w:r>
      <w:r>
        <w:rPr>
          <w:rFonts w:ascii="Times New Roman" w:hAnsi="Times New Roman"/>
          <w:sz w:val="22"/>
        </w:rPr>
        <w:t>II</w:t>
      </w:r>
      <w:r>
        <w:rPr>
          <w:rFonts w:ascii="Times New Roman" w:hAnsi="Times New Roman"/>
          <w:sz w:val="22"/>
        </w:rPr>
        <w:t xml:space="preserve"> часть,  Казань, 2019г</w:t>
      </w:r>
      <w:r>
        <w:rPr>
          <w:rFonts w:ascii="Times New Roman" w:hAnsi="Times New Roman"/>
          <w:sz w:val="22"/>
        </w:rPr>
        <w:t>.</w:t>
      </w:r>
    </w:p>
    <w:p w14:paraId="3400000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4"/>
        </w:rPr>
        <w:t xml:space="preserve">   В соответствии с учебным планом </w:t>
      </w:r>
      <w:r>
        <w:rPr>
          <w:rFonts w:ascii="Times New Roman" w:hAnsi="Times New Roman"/>
          <w:color w:val="000000"/>
          <w:sz w:val="24"/>
        </w:rPr>
        <w:t>на элективный курс "Татарская литератур</w:t>
      </w:r>
      <w:r>
        <w:rPr>
          <w:rFonts w:ascii="Times New Roman" w:hAnsi="Times New Roman"/>
          <w:color w:val="000000"/>
          <w:sz w:val="24"/>
        </w:rPr>
        <w:t>а"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в </w:t>
      </w:r>
      <w:r>
        <w:rPr>
          <w:rFonts w:ascii="Times New Roman" w:hAnsi="Times New Roman"/>
          <w:color w:val="000000"/>
          <w:sz w:val="24"/>
        </w:rPr>
        <w:t>9</w:t>
      </w:r>
      <w:r>
        <w:rPr>
          <w:rFonts w:ascii="Times New Roman" w:hAnsi="Times New Roman"/>
          <w:color w:val="000000"/>
          <w:sz w:val="24"/>
        </w:rPr>
        <w:t xml:space="preserve"> классе отводится 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 xml:space="preserve"> час в неделю, 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>4 час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 xml:space="preserve"> в год.</w:t>
      </w:r>
    </w:p>
    <w:p w14:paraId="3500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Цели изучения</w:t>
      </w:r>
      <w:r>
        <w:rPr>
          <w:rFonts w:ascii="Times New Roman" w:hAnsi="Times New Roman"/>
          <w:sz w:val="24"/>
        </w:rPr>
        <w:t xml:space="preserve"> элективного курса «</w:t>
      </w:r>
      <w:r>
        <w:rPr>
          <w:rFonts w:ascii="Times New Roman" w:hAnsi="Times New Roman"/>
          <w:sz w:val="24"/>
        </w:rPr>
        <w:t>Татарская литература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:</w:t>
      </w:r>
    </w:p>
    <w:p w14:paraId="3600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воспитание уважения к родному языку, родной литературе сознательного отношения к нему  как  явлению культуры;</w:t>
      </w:r>
    </w:p>
    <w:p w14:paraId="37000000">
      <w:pPr>
        <w:pStyle w:val="Style_1"/>
        <w:tabs>
          <w:tab w:leader="none" w:pos="0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осмысление родного языка как основного средства общения и получения знаний в   разных сферах человеческой деятельности;</w:t>
      </w:r>
    </w:p>
    <w:p w14:paraId="38000000">
      <w:pPr>
        <w:pStyle w:val="Style_1"/>
        <w:tabs>
          <w:tab w:leader="none" w:pos="284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умений познавать, анализировать, классифицировать языковые факты, умений работать с текстом, осуществлять информационный поиск.</w:t>
      </w:r>
    </w:p>
    <w:p w14:paraId="39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3A00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Задачи обучения</w:t>
      </w:r>
      <w:r>
        <w:rPr>
          <w:rFonts w:ascii="Times New Roman" w:hAnsi="Times New Roman"/>
          <w:sz w:val="24"/>
        </w:rPr>
        <w:t>:</w:t>
      </w:r>
    </w:p>
    <w:p w14:paraId="3B000000">
      <w:pPr>
        <w:pStyle w:val="Style_1"/>
        <w:tabs>
          <w:tab w:leader="none" w:pos="284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научного мировоззрения, вооружение основами знаний о родном языке, развитие языкового и эстетического идеала;</w:t>
      </w:r>
    </w:p>
    <w:p w14:paraId="3C000000">
      <w:pPr>
        <w:pStyle w:val="Style_1"/>
        <w:tabs>
          <w:tab w:leader="none" w:pos="0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прочных орфографических и пунктуационных умений и навыков, овладение нормами родного татарского - литературного языка и обогащение словарного запаса и грамматического строя речи обучающихся.</w:t>
      </w:r>
    </w:p>
    <w:p w14:paraId="3D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3E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I.Личностные, метапредметные и предметные результаты освоения </w:t>
      </w:r>
      <w:r>
        <w:rPr>
          <w:rFonts w:ascii="Times New Roman" w:hAnsi="Times New Roman"/>
          <w:b w:val="1"/>
          <w:sz w:val="24"/>
        </w:rPr>
        <w:t>элективного курса</w:t>
      </w:r>
    </w:p>
    <w:p w14:paraId="3F000000">
      <w:pPr>
        <w:ind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Личностные результаты</w:t>
      </w:r>
      <w:r>
        <w:rPr>
          <w:rFonts w:ascii="Times New Roman" w:hAnsi="Times New Roman"/>
          <w:sz w:val="24"/>
        </w:rPr>
        <w:t xml:space="preserve"> представление о своей этнической принадлежности;</w:t>
      </w:r>
    </w:p>
    <w:p w14:paraId="40000000">
      <w:pPr>
        <w:numPr>
          <w:ilvl w:val="0"/>
          <w:numId w:val="1"/>
        </w:numPr>
        <w:tabs>
          <w:tab w:leader="none" w:pos="284" w:val="left"/>
          <w:tab w:leader="none" w:pos="993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чувства любви к родине, чувства гордости за свою родину;</w:t>
      </w:r>
    </w:p>
    <w:p w14:paraId="41000000">
      <w:pPr>
        <w:numPr>
          <w:ilvl w:val="0"/>
          <w:numId w:val="1"/>
        </w:numPr>
        <w:tabs>
          <w:tab w:leader="none" w:pos="284" w:val="left"/>
          <w:tab w:leader="none" w:pos="993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об окружающем ученика мире (природа, малая родина, люди и их деятельность и др.);</w:t>
      </w:r>
    </w:p>
    <w:p w14:paraId="42000000">
      <w:pPr>
        <w:numPr>
          <w:ilvl w:val="0"/>
          <w:numId w:val="1"/>
        </w:numPr>
        <w:tabs>
          <w:tab w:leader="none" w:pos="284" w:val="left"/>
          <w:tab w:leader="none" w:pos="993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осмысление необходимости бережного отношения к природе и всему живому на Земле;</w:t>
      </w:r>
    </w:p>
    <w:p w14:paraId="43000000">
      <w:pPr>
        <w:numPr>
          <w:ilvl w:val="0"/>
          <w:numId w:val="1"/>
        </w:numPr>
        <w:tabs>
          <w:tab w:leader="none" w:pos="284" w:val="left"/>
          <w:tab w:leader="none" w:pos="993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осознавание</w:t>
      </w:r>
      <w:r>
        <w:rPr>
          <w:rFonts w:ascii="Times New Roman" w:hAnsi="Times New Roman"/>
          <w:sz w:val="24"/>
        </w:rPr>
        <w:t xml:space="preserve"> положительного отношения к народам, говорящим на разных языках, и их родному языку;</w:t>
      </w:r>
    </w:p>
    <w:p w14:paraId="44000000">
      <w:pPr>
        <w:numPr>
          <w:ilvl w:val="0"/>
          <w:numId w:val="1"/>
        </w:numPr>
        <w:tabs>
          <w:tab w:leader="none" w:pos="284" w:val="left"/>
          <w:tab w:leader="none" w:pos="993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о своей родословной, о достопримечательностях своей малой родины;</w:t>
      </w:r>
    </w:p>
    <w:p w14:paraId="45000000">
      <w:pPr>
        <w:numPr>
          <w:ilvl w:val="0"/>
          <w:numId w:val="1"/>
        </w:numPr>
        <w:tabs>
          <w:tab w:leader="none" w:pos="284" w:val="left"/>
          <w:tab w:leader="none" w:pos="993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положительное отношение к языковой деятельности;</w:t>
      </w:r>
    </w:p>
    <w:p w14:paraId="46000000">
      <w:pPr>
        <w:numPr>
          <w:ilvl w:val="0"/>
          <w:numId w:val="1"/>
        </w:numPr>
        <w:tabs>
          <w:tab w:leader="none" w:pos="284" w:val="left"/>
          <w:tab w:leader="none" w:pos="993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заинтересованность в выполнении языковых и речевых заданий и в проектной деятельности;</w:t>
      </w:r>
    </w:p>
    <w:p w14:paraId="47000000">
      <w:pPr>
        <w:numPr>
          <w:ilvl w:val="0"/>
          <w:numId w:val="1"/>
        </w:numPr>
        <w:tabs>
          <w:tab w:leader="none" w:pos="284" w:val="left"/>
          <w:tab w:leader="none" w:pos="993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нравственного содержания поступков окружающих людей, ориентация в поведении на принятые моральные нормы;</w:t>
      </w:r>
    </w:p>
    <w:p w14:paraId="48000000">
      <w:pPr>
        <w:numPr>
          <w:ilvl w:val="0"/>
          <w:numId w:val="1"/>
        </w:numPr>
        <w:tabs>
          <w:tab w:leader="none" w:pos="284" w:val="left"/>
          <w:tab w:leader="none" w:pos="993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14:paraId="49000000">
      <w:pPr>
        <w:numPr>
          <w:ilvl w:val="0"/>
          <w:numId w:val="1"/>
        </w:numPr>
        <w:tabs>
          <w:tab w:leader="none" w:pos="284" w:val="left"/>
          <w:tab w:leader="none" w:pos="993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этические чувства (доброжелательность, сочувствие, сопереживание, отзывчивость, совесть и др.); понимание чувств одноклассников, учителей;</w:t>
      </w:r>
    </w:p>
    <w:p w14:paraId="4A000000">
      <w:pPr>
        <w:numPr>
          <w:ilvl w:val="0"/>
          <w:numId w:val="2"/>
        </w:numPr>
        <w:tabs>
          <w:tab w:leader="none" w:pos="284" w:val="left"/>
          <w:tab w:leader="none" w:pos="993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14:paraId="4B000000">
      <w:pPr>
        <w:numPr>
          <w:ilvl w:val="0"/>
          <w:numId w:val="2"/>
        </w:numPr>
        <w:tabs>
          <w:tab w:leader="none" w:pos="284" w:val="left"/>
          <w:tab w:leader="none" w:pos="993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о бережном отношении к материальным ценностям; развитие интереса к проектно-творческой деятельности.</w:t>
      </w:r>
    </w:p>
    <w:p w14:paraId="4C000000">
      <w:pPr>
        <w:tabs>
          <w:tab w:leader="none" w:pos="284" w:val="left"/>
          <w:tab w:leader="none" w:pos="993" w:val="left"/>
        </w:tabs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Метапредметные</w:t>
      </w:r>
      <w:r>
        <w:rPr>
          <w:rFonts w:ascii="Times New Roman" w:hAnsi="Times New Roman"/>
          <w:b w:val="1"/>
          <w:sz w:val="24"/>
        </w:rPr>
        <w:t xml:space="preserve"> результаты</w:t>
      </w:r>
    </w:p>
    <w:p w14:paraId="4D000000">
      <w:pPr>
        <w:tabs>
          <w:tab w:leader="none" w:pos="284" w:val="left"/>
        </w:tabs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Регулятивные универсальные учебные действия</w:t>
      </w:r>
    </w:p>
    <w:p w14:paraId="4E000000">
      <w:pPr>
        <w:numPr>
          <w:numId w:val="3"/>
        </w:numPr>
        <w:tabs>
          <w:tab w:leader="none" w:pos="284" w:val="left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и сохранять цель и учебную задачу;</w:t>
      </w:r>
    </w:p>
    <w:p w14:paraId="4F000000">
      <w:pPr>
        <w:numPr>
          <w:ilvl w:val="0"/>
          <w:numId w:val="4"/>
        </w:numPr>
        <w:tabs>
          <w:tab w:leader="none" w:pos="284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14:paraId="50000000">
      <w:pPr>
        <w:numPr>
          <w:ilvl w:val="0"/>
          <w:numId w:val="5"/>
        </w:numPr>
        <w:tabs>
          <w:tab w:leader="none" w:pos="284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14:paraId="51000000">
      <w:pPr>
        <w:numPr>
          <w:ilvl w:val="0"/>
          <w:numId w:val="6"/>
        </w:numPr>
        <w:tabs>
          <w:tab w:leader="none" w:pos="284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учитывать 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14:paraId="52000000">
      <w:pPr>
        <w:numPr>
          <w:ilvl w:val="0"/>
          <w:numId w:val="6"/>
        </w:numPr>
        <w:tabs>
          <w:tab w:leader="none" w:pos="284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14:paraId="53000000">
      <w:pPr>
        <w:numPr>
          <w:ilvl w:val="0"/>
          <w:numId w:val="6"/>
        </w:numPr>
        <w:tabs>
          <w:tab w:leader="none" w:pos="284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14:paraId="54000000">
      <w:pPr>
        <w:numPr>
          <w:ilvl w:val="0"/>
          <w:numId w:val="6"/>
        </w:numPr>
        <w:tabs>
          <w:tab w:leader="none" w:pos="284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14:paraId="55000000">
      <w:pPr>
        <w:numPr>
          <w:ilvl w:val="0"/>
          <w:numId w:val="6"/>
        </w:numPr>
        <w:tabs>
          <w:tab w:leader="none" w:pos="284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адекватно воспринимать оценку своей работы учителями, товарищами, другими лицами;</w:t>
      </w:r>
    </w:p>
    <w:p w14:paraId="56000000">
      <w:pPr>
        <w:numPr>
          <w:ilvl w:val="0"/>
          <w:numId w:val="6"/>
        </w:numPr>
        <w:tabs>
          <w:tab w:leader="none" w:pos="284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причины успеха и неуспеха выполнения учебной задачи;</w:t>
      </w:r>
    </w:p>
    <w:p w14:paraId="57000000">
      <w:pPr>
        <w:numPr>
          <w:ilvl w:val="0"/>
          <w:numId w:val="6"/>
        </w:numPr>
        <w:tabs>
          <w:tab w:leader="none" w:pos="284" w:val="left"/>
        </w:tabs>
        <w:spacing w:after="0" w:line="240" w:lineRule="auto"/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учебные действия в устной, письменной речи, во внутреннем плане.</w:t>
      </w:r>
    </w:p>
    <w:p w14:paraId="58000000">
      <w:pPr>
        <w:tabs>
          <w:tab w:leader="none" w:pos="284" w:val="left"/>
        </w:tabs>
        <w:ind w:firstLine="567"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Познавательные УУД</w:t>
      </w:r>
    </w:p>
    <w:p w14:paraId="59000000">
      <w:pPr>
        <w:numPr>
          <w:ilvl w:val="0"/>
          <w:numId w:val="7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14:paraId="5A000000">
      <w:pPr>
        <w:numPr>
          <w:ilvl w:val="0"/>
          <w:numId w:val="7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различные виды сообщений (информационные тексты);</w:t>
      </w:r>
    </w:p>
    <w:p w14:paraId="5B000000">
      <w:pPr>
        <w:numPr>
          <w:ilvl w:val="0"/>
          <w:numId w:val="7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в учебнике (на форзацах, страницах учебника, в оглавлении, в условных обозначениях, в словарях учебника);</w:t>
      </w:r>
    </w:p>
    <w:p w14:paraId="5C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14:paraId="5D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14:paraId="5E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14:paraId="5F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словарями и справочным материалом учебника;</w:t>
      </w:r>
    </w:p>
    <w:p w14:paraId="60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14:paraId="61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14:paraId="62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небольшие собственные тексты по предложенной теме, рисунку;</w:t>
      </w:r>
    </w:p>
    <w:p w14:paraId="63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14:paraId="64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синтез как составление целого из их частей (под руководством учителя);</w:t>
      </w:r>
    </w:p>
    <w:p w14:paraId="65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при решении учебной задачи на возможные способы её решения;</w:t>
      </w:r>
    </w:p>
    <w:p w14:paraId="66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языковые примеры для иллюстрации изучаемых языковых понятий;</w:t>
      </w:r>
    </w:p>
    <w:p w14:paraId="67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14:paraId="68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обобщать (выделять ряд или класс объектов как по заданному признаку, так и самостоятельно);</w:t>
      </w:r>
    </w:p>
    <w:p w14:paraId="69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делать выводы в результате совместной работы класса и учителя;</w:t>
      </w:r>
    </w:p>
    <w:p w14:paraId="6A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14:paraId="6B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14:paraId="6C000000">
      <w:pPr>
        <w:numPr>
          <w:ilvl w:val="0"/>
          <w:numId w:val="8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14:paraId="6D000000">
      <w:pPr>
        <w:tabs>
          <w:tab w:leader="none" w:pos="284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Коммуникативные УУД</w:t>
      </w:r>
    </w:p>
    <w:p w14:paraId="6E000000">
      <w:pPr>
        <w:numPr>
          <w:ilvl w:val="0"/>
          <w:numId w:val="9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слушать собеседника и понимать речь других;</w:t>
      </w:r>
    </w:p>
    <w:p w14:paraId="6F000000">
      <w:pPr>
        <w:numPr>
          <w:ilvl w:val="0"/>
          <w:numId w:val="9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оформлять свои мысли в устной и письменной форме (на уровне предложения или небольшого текста);</w:t>
      </w:r>
    </w:p>
    <w:p w14:paraId="70000000">
      <w:pPr>
        <w:numPr>
          <w:ilvl w:val="0"/>
          <w:numId w:val="9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14:paraId="71000000">
      <w:pPr>
        <w:numPr>
          <w:ilvl w:val="0"/>
          <w:numId w:val="9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адекватные речевые средства в диалоге с учителем и одноклассниками;</w:t>
      </w:r>
    </w:p>
    <w:p w14:paraId="72000000">
      <w:pPr>
        <w:numPr>
          <w:ilvl w:val="0"/>
          <w:numId w:val="9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14:paraId="73000000">
      <w:pPr>
        <w:numPr>
          <w:ilvl w:val="0"/>
          <w:numId w:val="9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признавать существование различных точек зрения; воспринимать другое мнение и позицию;</w:t>
      </w:r>
    </w:p>
    <w:p w14:paraId="74000000">
      <w:pPr>
        <w:numPr>
          <w:ilvl w:val="0"/>
          <w:numId w:val="9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формулировать собственное мнение и аргументировать его;</w:t>
      </w:r>
    </w:p>
    <w:p w14:paraId="75000000">
      <w:pPr>
        <w:numPr>
          <w:ilvl w:val="0"/>
          <w:numId w:val="9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14:paraId="76000000">
      <w:pPr>
        <w:numPr>
          <w:ilvl w:val="0"/>
          <w:numId w:val="9"/>
        </w:numPr>
        <w:tabs>
          <w:tab w:leader="none" w:pos="28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строить монологическое высказывание с учётом поставленной коммуникативной задачи;</w:t>
      </w:r>
    </w:p>
    <w:p w14:paraId="77000000">
      <w:pPr>
        <w:tabs>
          <w:tab w:leader="none" w:pos="284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Предметные результаты</w:t>
      </w:r>
    </w:p>
    <w:p w14:paraId="78000000">
      <w:pPr>
        <w:tabs>
          <w:tab w:leader="none" w:pos="284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Общие предметные результаты освоения программы</w:t>
      </w:r>
    </w:p>
    <w:p w14:paraId="79000000">
      <w:pPr>
        <w:numPr>
          <w:ilvl w:val="0"/>
          <w:numId w:val="10"/>
        </w:numPr>
        <w:tabs>
          <w:tab w:leader="none" w:pos="284" w:val="left"/>
          <w:tab w:leader="none" w:pos="993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уважительного отношения к татарскому языку как родному языку татарского народа, и языкам, на которых говорят другие народы;</w:t>
      </w:r>
    </w:p>
    <w:p w14:paraId="7A000000">
      <w:pPr>
        <w:numPr>
          <w:ilvl w:val="0"/>
          <w:numId w:val="10"/>
        </w:numPr>
        <w:tabs>
          <w:tab w:leader="none" w:pos="284" w:val="left"/>
          <w:tab w:leader="none" w:pos="993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татарского языка как явления национальной культуры, как развивающегося явления;</w:t>
      </w:r>
    </w:p>
    <w:p w14:paraId="7B000000">
      <w:pPr>
        <w:numPr>
          <w:ilvl w:val="0"/>
          <w:numId w:val="10"/>
        </w:numPr>
        <w:tabs>
          <w:tab w:leader="none" w:pos="284" w:val="left"/>
          <w:tab w:leader="none" w:pos="993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первоначальное представление о некоторых нормах татарского языка (орфоэпических, орфографических, пунктуационных) и правилах речевого этикета (в объёме изучаемого курса);</w:t>
      </w:r>
    </w:p>
    <w:p w14:paraId="7C000000">
      <w:pPr>
        <w:numPr>
          <w:ilvl w:val="0"/>
          <w:numId w:val="10"/>
        </w:numPr>
        <w:tabs>
          <w:tab w:leader="none" w:pos="284" w:val="left"/>
          <w:tab w:leader="none" w:pos="993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начальные умения выбирать адекватные языковые средства при составлении небольших монологических высказываний;</w:t>
      </w:r>
    </w:p>
    <w:p w14:paraId="7D000000">
      <w:pPr>
        <w:numPr>
          <w:ilvl w:val="0"/>
          <w:numId w:val="10"/>
        </w:numPr>
        <w:tabs>
          <w:tab w:leader="none" w:pos="284" w:val="left"/>
          <w:tab w:leader="none" w:pos="993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первоначальными научными представлениями о системе и структуре  языка, знакомство с некоторыми языковыми понятиями и их признаками из разделов: фонетика и графика, лексика, морфология и синтаксис (в объёме изучаемого курса);</w:t>
      </w:r>
    </w:p>
    <w:p w14:paraId="7E000000">
      <w:pPr>
        <w:numPr>
          <w:ilvl w:val="0"/>
          <w:numId w:val="10"/>
        </w:numPr>
        <w:tabs>
          <w:tab w:leader="none" w:pos="284" w:val="left"/>
          <w:tab w:leader="none" w:pos="993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применение орфографических правил и правил постановки знаков препинания в процессе выполнения письменных работ (в объёме изучаемого курса);</w:t>
      </w:r>
    </w:p>
    <w:p w14:paraId="7F000000">
      <w:pPr>
        <w:numPr>
          <w:ilvl w:val="0"/>
          <w:numId w:val="10"/>
        </w:numPr>
        <w:tabs>
          <w:tab w:leader="none" w:pos="284" w:val="left"/>
          <w:tab w:leader="none" w:pos="993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первоначальные умения проверять </w:t>
      </w:r>
      <w:r>
        <w:rPr>
          <w:rFonts w:ascii="Times New Roman" w:hAnsi="Times New Roman"/>
          <w:sz w:val="24"/>
        </w:rPr>
        <w:t>написанное</w:t>
      </w:r>
      <w:r>
        <w:rPr>
          <w:rFonts w:ascii="Times New Roman" w:hAnsi="Times New Roman"/>
          <w:sz w:val="24"/>
        </w:rPr>
        <w:t>;</w:t>
      </w:r>
    </w:p>
    <w:p w14:paraId="80000000">
      <w:pPr>
        <w:numPr>
          <w:ilvl w:val="0"/>
          <w:numId w:val="10"/>
        </w:numPr>
        <w:tabs>
          <w:tab w:leader="none" w:pos="284" w:val="left"/>
          <w:tab w:leader="none" w:pos="993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учебными действиями с изучаемыми языковыми единицами;</w:t>
      </w:r>
    </w:p>
    <w:p w14:paraId="81000000">
      <w:pPr>
        <w:numPr>
          <w:ilvl w:val="0"/>
          <w:numId w:val="10"/>
        </w:numPr>
        <w:tabs>
          <w:tab w:leader="none" w:pos="284" w:val="left"/>
          <w:tab w:leader="none" w:pos="993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</w:t>
      </w:r>
    </w:p>
    <w:p w14:paraId="82000000">
      <w:pPr>
        <w:tabs>
          <w:tab w:leader="none" w:pos="284" w:val="left"/>
          <w:tab w:leader="none" w:pos="993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83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II.Содержание электив</w:t>
      </w:r>
      <w:r>
        <w:rPr>
          <w:rFonts w:ascii="Times New Roman" w:hAnsi="Times New Roman"/>
          <w:b w:val="1"/>
          <w:sz w:val="24"/>
        </w:rPr>
        <w:t>ного курса</w:t>
      </w:r>
    </w:p>
    <w:p w14:paraId="84000000">
      <w:pPr>
        <w:pStyle w:val="Style_2"/>
        <w:spacing w:after="0" w:before="0"/>
        <w:ind/>
        <w:rPr>
          <w:color w:val="000000"/>
        </w:rPr>
      </w:pPr>
      <w:r>
        <w:t>Периоды тюркско-татарской литературы.</w:t>
      </w:r>
    </w:p>
    <w:p w14:paraId="85000000">
      <w:pPr>
        <w:pStyle w:val="Style_2"/>
        <w:spacing w:after="0" w:before="0"/>
        <w:ind/>
        <w:rPr>
          <w:color w:val="000000"/>
        </w:rPr>
      </w:pPr>
      <w:r>
        <w:t xml:space="preserve"> Тюркская литература времен исламизации.</w:t>
      </w:r>
    </w:p>
    <w:p w14:paraId="86000000">
      <w:pPr>
        <w:pStyle w:val="Style_2"/>
        <w:spacing w:after="0" w:before="0"/>
        <w:ind/>
        <w:rPr>
          <w:color w:val="000000"/>
        </w:rPr>
      </w:pPr>
      <w:r>
        <w:t xml:space="preserve"> Тюркско-татарская литература времен Золотой Орды. </w:t>
      </w:r>
    </w:p>
    <w:p w14:paraId="87000000">
      <w:pPr>
        <w:pStyle w:val="Style_2"/>
        <w:spacing w:after="0" w:before="0"/>
        <w:ind/>
        <w:rPr>
          <w:color w:val="000000"/>
        </w:rPr>
      </w:pPr>
      <w:r>
        <w:t xml:space="preserve">Теория литературы. </w:t>
      </w:r>
    </w:p>
    <w:p w14:paraId="88000000">
      <w:pPr>
        <w:pStyle w:val="Style_2"/>
        <w:spacing w:after="0" w:before="0"/>
        <w:ind/>
        <w:rPr>
          <w:color w:val="000000"/>
        </w:rPr>
      </w:pPr>
      <w:r>
        <w:t>Трагедия. “</w:t>
      </w:r>
      <w:r>
        <w:t>Идегей</w:t>
      </w:r>
      <w:r>
        <w:t>”</w:t>
      </w:r>
      <w:r>
        <w:t>.</w:t>
      </w:r>
      <w:r>
        <w:t>Д</w:t>
      </w:r>
      <w:r>
        <w:t>астан</w:t>
      </w:r>
      <w:r>
        <w:t xml:space="preserve"> “Идегәй”.“Идегей”- классика эпического жанра. “</w:t>
      </w:r>
      <w:r>
        <w:t>Идегей</w:t>
      </w:r>
      <w:r>
        <w:t>” и народные традиции. Религия и суфизм в тюркско-татарской литературе.</w:t>
      </w:r>
    </w:p>
    <w:p w14:paraId="89000000">
      <w:pPr>
        <w:pStyle w:val="Style_2"/>
        <w:spacing w:after="0" w:before="0"/>
        <w:ind/>
        <w:rPr>
          <w:color w:val="000000"/>
        </w:rPr>
      </w:pPr>
      <w:r>
        <w:t xml:space="preserve"> История татарской литературы XIX века. Поэзия XIX века. Стихотворения </w:t>
      </w:r>
      <w:r>
        <w:t>Г.Каргалыя</w:t>
      </w:r>
      <w:r>
        <w:t xml:space="preserve">, Х.Салихова, </w:t>
      </w:r>
      <w:r>
        <w:t>Г.Чокрыя</w:t>
      </w:r>
      <w:r>
        <w:t xml:space="preserve">, </w:t>
      </w:r>
      <w:r>
        <w:t>М.Акмуллы</w:t>
      </w:r>
      <w:r>
        <w:t xml:space="preserve">. </w:t>
      </w:r>
    </w:p>
    <w:p w14:paraId="8A000000">
      <w:pPr>
        <w:pStyle w:val="Style_2"/>
        <w:spacing w:after="0" w:before="0"/>
        <w:ind/>
        <w:rPr>
          <w:color w:val="000000"/>
        </w:rPr>
      </w:pPr>
      <w:r>
        <w:t xml:space="preserve">Проза XIX века. </w:t>
      </w:r>
      <w:r>
        <w:t>М.Акъегетзада</w:t>
      </w:r>
      <w:r>
        <w:t xml:space="preserve"> «</w:t>
      </w:r>
      <w:r>
        <w:t>Хисаметдин</w:t>
      </w:r>
      <w:r>
        <w:t xml:space="preserve"> </w:t>
      </w:r>
      <w:r>
        <w:t>менла</w:t>
      </w:r>
      <w:r>
        <w:t xml:space="preserve">». Творчество </w:t>
      </w:r>
      <w:r>
        <w:t>Р.Фахретдинова</w:t>
      </w:r>
      <w:r>
        <w:t>.</w:t>
      </w:r>
    </w:p>
    <w:p w14:paraId="8B000000">
      <w:pPr>
        <w:pStyle w:val="Style_2"/>
        <w:spacing w:after="0" w:before="0"/>
        <w:ind/>
        <w:rPr>
          <w:color w:val="000000"/>
        </w:rPr>
      </w:pPr>
      <w:r>
        <w:t xml:space="preserve"> </w:t>
      </w:r>
      <w:r>
        <w:t xml:space="preserve">Знакомство с творчеством </w:t>
      </w:r>
      <w:r>
        <w:t>З.Бигиева</w:t>
      </w:r>
      <w:r>
        <w:t xml:space="preserve">. </w:t>
      </w:r>
      <w:r>
        <w:t>З.Бигиев</w:t>
      </w:r>
      <w:r>
        <w:t xml:space="preserve"> “Меңнә</w:t>
      </w:r>
      <w:r>
        <w:t>р</w:t>
      </w:r>
      <w:r>
        <w:t xml:space="preserve">, яки Гүзәл </w:t>
      </w:r>
      <w:r>
        <w:t>кыз</w:t>
      </w:r>
      <w:r>
        <w:t xml:space="preserve"> Хәдичә”. </w:t>
      </w:r>
      <w:r>
        <w:t>Ш.Мухамадиев</w:t>
      </w:r>
      <w:r>
        <w:t xml:space="preserve"> “</w:t>
      </w:r>
      <w:r>
        <w:t>Япон</w:t>
      </w:r>
      <w:r>
        <w:t xml:space="preserve"> </w:t>
      </w:r>
      <w:r>
        <w:t>сугышы</w:t>
      </w:r>
      <w:r>
        <w:t xml:space="preserve">, яки Доброволец </w:t>
      </w:r>
      <w:r>
        <w:t>Батыргали</w:t>
      </w:r>
      <w:r>
        <w:t xml:space="preserve"> </w:t>
      </w:r>
      <w:r>
        <w:t>агай</w:t>
      </w:r>
      <w:r>
        <w:t xml:space="preserve">”. </w:t>
      </w:r>
    </w:p>
    <w:p w14:paraId="8C000000">
      <w:pPr>
        <w:pStyle w:val="Style_2"/>
        <w:spacing w:after="0" w:before="0"/>
        <w:ind/>
        <w:rPr>
          <w:color w:val="000000"/>
        </w:rPr>
      </w:pPr>
      <w:r>
        <w:t xml:space="preserve">Начало татарской драматургии. </w:t>
      </w:r>
      <w:r>
        <w:t>Г.Ильяси</w:t>
      </w:r>
      <w:r>
        <w:t xml:space="preserve"> “</w:t>
      </w:r>
      <w:r>
        <w:t>Бичара</w:t>
      </w:r>
      <w:r>
        <w:t xml:space="preserve"> </w:t>
      </w:r>
      <w:r>
        <w:t>кыз</w:t>
      </w:r>
      <w:r>
        <w:t xml:space="preserve">”. </w:t>
      </w:r>
      <w:r>
        <w:t>Г.Ильяси</w:t>
      </w:r>
      <w:r>
        <w:t xml:space="preserve"> “</w:t>
      </w:r>
      <w:r>
        <w:t>Бичара</w:t>
      </w:r>
      <w:r>
        <w:t xml:space="preserve"> </w:t>
      </w:r>
      <w:r>
        <w:t>кыз</w:t>
      </w:r>
      <w:r>
        <w:t xml:space="preserve">”. </w:t>
      </w:r>
      <w:r>
        <w:t>Габдрахман</w:t>
      </w:r>
      <w:r>
        <w:t xml:space="preserve"> </w:t>
      </w:r>
      <w:r>
        <w:t>Ильяси</w:t>
      </w:r>
      <w:r>
        <w:t xml:space="preserve"> “</w:t>
      </w:r>
      <w:r>
        <w:t>Бичара</w:t>
      </w:r>
      <w:r>
        <w:t xml:space="preserve"> </w:t>
      </w:r>
      <w:r>
        <w:t>кыз</w:t>
      </w:r>
      <w:r>
        <w:t xml:space="preserve">”. </w:t>
      </w:r>
    </w:p>
    <w:p w14:paraId="8D000000">
      <w:pPr>
        <w:pStyle w:val="Style_2"/>
        <w:spacing w:after="0" w:before="0"/>
        <w:ind/>
        <w:rPr>
          <w:color w:val="000000"/>
        </w:rPr>
      </w:pPr>
      <w:r>
        <w:t xml:space="preserve">Татарская литература ХХ века. Драматические произведения. </w:t>
      </w:r>
      <w:r>
        <w:t>Г.Камал</w:t>
      </w:r>
      <w:r>
        <w:t xml:space="preserve"> “</w:t>
      </w:r>
      <w:r>
        <w:t>Беренче</w:t>
      </w:r>
      <w:r>
        <w:t xml:space="preserve"> театр”. Комедия. Трагикомедия. </w:t>
      </w:r>
      <w:r>
        <w:t>Ш.Хусаенов</w:t>
      </w:r>
      <w:r>
        <w:t xml:space="preserve"> “Әниемнең </w:t>
      </w:r>
      <w:r>
        <w:t>ак</w:t>
      </w:r>
      <w:r>
        <w:t xml:space="preserve"> күлмәге”.</w:t>
      </w:r>
    </w:p>
    <w:p w14:paraId="8E000000">
      <w:pPr>
        <w:pStyle w:val="Style_2"/>
        <w:spacing w:after="0" w:before="0"/>
        <w:ind/>
        <w:rPr>
          <w:color w:val="000000"/>
        </w:rPr>
      </w:pPr>
      <w:r>
        <w:t xml:space="preserve"> Татарская литература ХХ века. Проза. </w:t>
      </w:r>
      <w:r>
        <w:t>Ф.Амирхан</w:t>
      </w:r>
      <w:r>
        <w:t xml:space="preserve"> “Хәят”. Писатели о женитьбе. Писатели о любви. Национальный колокольчик. </w:t>
      </w:r>
    </w:p>
    <w:p w14:paraId="8F000000">
      <w:pPr>
        <w:pStyle w:val="Style_2"/>
        <w:spacing w:after="0" w:before="0"/>
        <w:ind/>
        <w:rPr>
          <w:color w:val="000000"/>
        </w:rPr>
      </w:pPr>
      <w:r>
        <w:t xml:space="preserve">Публицистика. </w:t>
      </w:r>
      <w:r>
        <w:t>М.Юнус</w:t>
      </w:r>
      <w:r>
        <w:t xml:space="preserve"> “Су, кү</w:t>
      </w:r>
      <w:r>
        <w:t>к</w:t>
      </w:r>
      <w:r>
        <w:t xml:space="preserve"> һәм җир </w:t>
      </w:r>
      <w:r>
        <w:t>турында</w:t>
      </w:r>
      <w:r>
        <w:t xml:space="preserve"> хикәяләр”.</w:t>
      </w:r>
    </w:p>
    <w:p w14:paraId="90000000">
      <w:pPr>
        <w:pStyle w:val="Style_2"/>
        <w:spacing w:after="0" w:before="0"/>
        <w:ind/>
        <w:rPr>
          <w:color w:val="000000"/>
        </w:rPr>
      </w:pPr>
      <w:r>
        <w:t xml:space="preserve">Поэзия ХХ века. </w:t>
      </w:r>
      <w:r>
        <w:t>Г.Афзал</w:t>
      </w:r>
      <w:r>
        <w:t xml:space="preserve">, Р.Ахметзянов. </w:t>
      </w:r>
    </w:p>
    <w:p w14:paraId="91000000">
      <w:pPr>
        <w:pStyle w:val="Style_2"/>
        <w:spacing w:after="0" w:before="0"/>
        <w:ind/>
        <w:rPr>
          <w:color w:val="000000"/>
        </w:rPr>
      </w:pPr>
      <w:r>
        <w:t xml:space="preserve">ХХ </w:t>
      </w:r>
      <w:r>
        <w:t>гасыр</w:t>
      </w:r>
      <w:r>
        <w:t xml:space="preserve"> </w:t>
      </w:r>
      <w:r>
        <w:t>поэзиясе</w:t>
      </w:r>
      <w:r>
        <w:t xml:space="preserve">. </w:t>
      </w:r>
      <w:r>
        <w:t>Г.Афзал</w:t>
      </w:r>
      <w:r>
        <w:t>, Р.Әхмә</w:t>
      </w:r>
      <w:r>
        <w:t>тҗанов</w:t>
      </w:r>
      <w:r>
        <w:t>. Произведения с переводом. А.Пушкин “Пророк”.</w:t>
      </w:r>
    </w:p>
    <w:p w14:paraId="9200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</w:p>
    <w:p w14:paraId="9300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</w:p>
    <w:p w14:paraId="9400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</w:p>
    <w:p w14:paraId="9500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Тематическое планирование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96000000">
      <w:pPr>
        <w:rPr>
          <w:b w:val="1"/>
          <w:color w:val="000000"/>
          <w:sz w:val="21"/>
          <w:highlight w:val="white"/>
        </w:rPr>
      </w:pPr>
    </w:p>
    <w:tbl>
      <w:tblPr>
        <w:tblStyle w:val="Style_3"/>
      </w:tblPr>
      <w:tblGrid>
        <w:gridCol w:w="959"/>
        <w:gridCol w:w="5421"/>
        <w:gridCol w:w="3191"/>
      </w:tblGrid>
      <w:tr>
        <w:tc>
          <w:tcPr>
            <w:tcW w:type="dxa" w:w="959"/>
          </w:tcPr>
          <w:p w14:paraId="9700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№</w:t>
            </w:r>
          </w:p>
        </w:tc>
        <w:tc>
          <w:tcPr>
            <w:tcW w:type="dxa" w:w="5421"/>
          </w:tcPr>
          <w:p w14:paraId="9800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Тема </w:t>
            </w:r>
          </w:p>
        </w:tc>
        <w:tc>
          <w:tcPr>
            <w:tcW w:type="dxa" w:w="3191"/>
          </w:tcPr>
          <w:p w14:paraId="9900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</w:tr>
      <w:tr>
        <w:tc>
          <w:tcPr>
            <w:tcW w:type="dxa" w:w="959"/>
          </w:tcPr>
          <w:p w14:paraId="9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421"/>
          </w:tcPr>
          <w:p w14:paraId="9B00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История татарской литературы</w:t>
            </w:r>
          </w:p>
        </w:tc>
        <w:tc>
          <w:tcPr>
            <w:tcW w:type="dxa" w:w="3191"/>
          </w:tcPr>
          <w:p w14:paraId="9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ч</w:t>
            </w:r>
          </w:p>
        </w:tc>
      </w:tr>
      <w:tr>
        <w:tc>
          <w:tcPr>
            <w:tcW w:type="dxa" w:w="959"/>
          </w:tcPr>
          <w:p w14:paraId="9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421"/>
          </w:tcPr>
          <w:p w14:paraId="9E00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Тюркская литература времен исламизации</w:t>
            </w:r>
          </w:p>
        </w:tc>
        <w:tc>
          <w:tcPr>
            <w:tcW w:type="dxa" w:w="3191"/>
          </w:tcPr>
          <w:p w14:paraId="9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ч</w:t>
            </w:r>
          </w:p>
        </w:tc>
      </w:tr>
      <w:tr>
        <w:tc>
          <w:tcPr>
            <w:tcW w:type="dxa" w:w="959"/>
          </w:tcPr>
          <w:p w14:paraId="A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421"/>
          </w:tcPr>
          <w:p w14:paraId="A100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Тюркско-татарская литература времен Золотой Орды</w:t>
            </w:r>
          </w:p>
        </w:tc>
        <w:tc>
          <w:tcPr>
            <w:tcW w:type="dxa" w:w="3191"/>
          </w:tcPr>
          <w:p w14:paraId="A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ч</w:t>
            </w:r>
          </w:p>
        </w:tc>
      </w:tr>
      <w:tr>
        <w:tc>
          <w:tcPr>
            <w:tcW w:type="dxa" w:w="959"/>
          </w:tcPr>
          <w:p w14:paraId="A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421"/>
          </w:tcPr>
          <w:p w14:paraId="A400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История татарской литературы X</w:t>
            </w:r>
            <w:r>
              <w:rPr>
                <w:rFonts w:ascii="Times New Roman" w:hAnsi="Times New Roman"/>
                <w:sz w:val="24"/>
              </w:rPr>
              <w:t>VI</w:t>
            </w:r>
            <w:r>
              <w:rPr>
                <w:rFonts w:ascii="Times New Roman" w:hAnsi="Times New Roman"/>
                <w:sz w:val="24"/>
              </w:rPr>
              <w:t>I-X</w:t>
            </w:r>
            <w:r>
              <w:rPr>
                <w:rFonts w:ascii="Times New Roman" w:hAnsi="Times New Roman"/>
                <w:sz w:val="24"/>
              </w:rPr>
              <w:t>VIII</w:t>
            </w:r>
            <w:r>
              <w:rPr>
                <w:rFonts w:ascii="Times New Roman" w:hAnsi="Times New Roman"/>
                <w:sz w:val="24"/>
              </w:rPr>
              <w:t xml:space="preserve"> веков</w:t>
            </w:r>
          </w:p>
        </w:tc>
        <w:tc>
          <w:tcPr>
            <w:tcW w:type="dxa" w:w="3191"/>
          </w:tcPr>
          <w:p w14:paraId="A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ч</w:t>
            </w:r>
          </w:p>
        </w:tc>
      </w:tr>
      <w:tr>
        <w:tc>
          <w:tcPr>
            <w:tcW w:type="dxa" w:w="959"/>
          </w:tcPr>
          <w:p w14:paraId="A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421"/>
          </w:tcPr>
          <w:p w14:paraId="A700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 </w:t>
            </w:r>
            <w:r>
              <w:rPr>
                <w:rFonts w:ascii="Times New Roman" w:hAnsi="Times New Roman"/>
                <w:sz w:val="24"/>
              </w:rPr>
              <w:t>История татарской литературы XIX века</w:t>
            </w:r>
          </w:p>
        </w:tc>
        <w:tc>
          <w:tcPr>
            <w:tcW w:type="dxa" w:w="3191"/>
          </w:tcPr>
          <w:p w14:paraId="A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ч</w:t>
            </w:r>
          </w:p>
        </w:tc>
      </w:tr>
      <w:tr>
        <w:tc>
          <w:tcPr>
            <w:tcW w:type="dxa" w:w="959"/>
          </w:tcPr>
          <w:p w14:paraId="A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421"/>
          </w:tcPr>
          <w:p w14:paraId="AA00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Поэзия XIX века.</w:t>
            </w:r>
          </w:p>
        </w:tc>
        <w:tc>
          <w:tcPr>
            <w:tcW w:type="dxa" w:w="3191"/>
          </w:tcPr>
          <w:p w14:paraId="A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ч</w:t>
            </w:r>
          </w:p>
        </w:tc>
      </w:tr>
      <w:tr>
        <w:tc>
          <w:tcPr>
            <w:tcW w:type="dxa" w:w="959"/>
          </w:tcPr>
          <w:p w14:paraId="A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421"/>
          </w:tcPr>
          <w:p w14:paraId="AD00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Проза XIX века</w:t>
            </w:r>
          </w:p>
        </w:tc>
        <w:tc>
          <w:tcPr>
            <w:tcW w:type="dxa" w:w="3191"/>
          </w:tcPr>
          <w:p w14:paraId="A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ч</w:t>
            </w:r>
          </w:p>
        </w:tc>
      </w:tr>
      <w:tr>
        <w:tc>
          <w:tcPr>
            <w:tcW w:type="dxa" w:w="959"/>
          </w:tcPr>
          <w:p w14:paraId="A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421"/>
          </w:tcPr>
          <w:p w14:paraId="B000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Татарская литература ХХ века</w:t>
            </w:r>
          </w:p>
        </w:tc>
        <w:tc>
          <w:tcPr>
            <w:tcW w:type="dxa" w:w="3191"/>
          </w:tcPr>
          <w:p w14:paraId="B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ч</w:t>
            </w:r>
          </w:p>
        </w:tc>
      </w:tr>
      <w:tr>
        <w:tc>
          <w:tcPr>
            <w:tcW w:type="dxa" w:w="959"/>
          </w:tcPr>
          <w:p w14:paraId="B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421"/>
          </w:tcPr>
          <w:p w14:paraId="B300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Поэзия </w:t>
            </w:r>
            <w:r>
              <w:rPr>
                <w:rFonts w:ascii="Times New Roman" w:hAnsi="Times New Roman"/>
                <w:sz w:val="24"/>
              </w:rPr>
              <w:t>ХХ века</w:t>
            </w:r>
          </w:p>
        </w:tc>
        <w:tc>
          <w:tcPr>
            <w:tcW w:type="dxa" w:w="3191"/>
          </w:tcPr>
          <w:p w14:paraId="B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2ч</w:t>
            </w:r>
          </w:p>
        </w:tc>
      </w:tr>
      <w:tr>
        <w:tc>
          <w:tcPr>
            <w:tcW w:type="dxa" w:w="959"/>
          </w:tcPr>
          <w:p w14:paraId="B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</w:t>
            </w:r>
          </w:p>
        </w:tc>
        <w:tc>
          <w:tcPr>
            <w:tcW w:type="dxa" w:w="5421"/>
          </w:tcPr>
          <w:p w14:paraId="B6000000">
            <w:pPr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Повторение</w:t>
            </w:r>
          </w:p>
        </w:tc>
        <w:tc>
          <w:tcPr>
            <w:tcW w:type="dxa" w:w="3191"/>
          </w:tcPr>
          <w:p w14:paraId="B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1ч</w:t>
            </w:r>
          </w:p>
        </w:tc>
      </w:tr>
    </w:tbl>
    <w:p w14:paraId="B8000000">
      <w:pPr>
        <w:pStyle w:val="Style_1"/>
        <w:ind/>
        <w:jc w:val="left"/>
        <w:rPr>
          <w:rFonts w:ascii="Times New Roman" w:hAnsi="Times New Roman"/>
          <w:b w:val="1"/>
          <w:sz w:val="24"/>
        </w:rPr>
      </w:pPr>
    </w:p>
    <w:p w14:paraId="B9000000">
      <w:pPr>
        <w:pStyle w:val="Style_1"/>
        <w:ind/>
        <w:jc w:val="left"/>
        <w:rPr>
          <w:rFonts w:ascii="Times New Roman" w:hAnsi="Times New Roman"/>
          <w:b w:val="1"/>
          <w:sz w:val="24"/>
        </w:rPr>
      </w:pPr>
    </w:p>
    <w:p w14:paraId="BA000000">
      <w:pPr>
        <w:pStyle w:val="Style_1"/>
        <w:ind/>
        <w:jc w:val="left"/>
        <w:rPr>
          <w:rFonts w:ascii="Times New Roman" w:hAnsi="Times New Roman"/>
          <w:b w:val="1"/>
          <w:sz w:val="24"/>
        </w:rPr>
      </w:pPr>
    </w:p>
    <w:p w14:paraId="BB000000">
      <w:pPr>
        <w:pStyle w:val="Style_1"/>
        <w:ind/>
        <w:jc w:val="left"/>
        <w:rPr>
          <w:rFonts w:ascii="Times New Roman" w:hAnsi="Times New Roman"/>
          <w:b w:val="1"/>
          <w:sz w:val="24"/>
        </w:rPr>
      </w:pPr>
    </w:p>
    <w:p w14:paraId="BC000000">
      <w:pPr>
        <w:pStyle w:val="Style_1"/>
        <w:ind/>
        <w:jc w:val="left"/>
        <w:rPr>
          <w:rFonts w:ascii="Times New Roman" w:hAnsi="Times New Roman"/>
          <w:b w:val="1"/>
          <w:sz w:val="24"/>
        </w:rPr>
      </w:pPr>
    </w:p>
    <w:p w14:paraId="BD000000">
      <w:pPr>
        <w:pStyle w:val="Style_1"/>
        <w:ind/>
        <w:jc w:val="left"/>
        <w:rPr>
          <w:rFonts w:ascii="Times New Roman" w:hAnsi="Times New Roman"/>
          <w:b w:val="1"/>
          <w:sz w:val="24"/>
        </w:rPr>
      </w:pPr>
    </w:p>
    <w:p w14:paraId="BE000000">
      <w:pPr>
        <w:pStyle w:val="Style_1"/>
        <w:ind/>
        <w:jc w:val="left"/>
        <w:rPr>
          <w:rFonts w:ascii="Times New Roman" w:hAnsi="Times New Roman"/>
          <w:b w:val="1"/>
          <w:sz w:val="24"/>
        </w:rPr>
      </w:pPr>
    </w:p>
    <w:p w14:paraId="BF000000">
      <w:pPr>
        <w:pStyle w:val="Style_1"/>
        <w:ind/>
        <w:jc w:val="left"/>
        <w:rPr>
          <w:rFonts w:ascii="Times New Roman" w:hAnsi="Times New Roman"/>
          <w:b w:val="1"/>
          <w:sz w:val="24"/>
        </w:rPr>
      </w:pPr>
    </w:p>
    <w:p w14:paraId="C0000000">
      <w:pPr>
        <w:pStyle w:val="Style_1"/>
        <w:ind/>
        <w:jc w:val="left"/>
        <w:rPr>
          <w:rFonts w:ascii="Times New Roman" w:hAnsi="Times New Roman"/>
          <w:b w:val="1"/>
          <w:sz w:val="24"/>
        </w:rPr>
      </w:pPr>
    </w:p>
    <w:p w14:paraId="C1000000">
      <w:pPr>
        <w:pStyle w:val="Style_1"/>
        <w:ind/>
        <w:jc w:val="left"/>
        <w:rPr>
          <w:rFonts w:ascii="Times New Roman" w:hAnsi="Times New Roman"/>
          <w:b w:val="1"/>
          <w:sz w:val="24"/>
        </w:rPr>
      </w:pPr>
    </w:p>
    <w:p w14:paraId="C2000000">
      <w:pPr>
        <w:pStyle w:val="Style_1"/>
        <w:ind/>
        <w:jc w:val="lef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III.Календарно - тематическое планирование</w:t>
      </w:r>
    </w:p>
    <w:p w14:paraId="C300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4"/>
        <w:tblInd w:type="dxa" w:w="0"/>
        <w:tblBorders>
          <w:top w:sz="4" w:themeColor="text1" w:val="single"/>
          <w:left w:sz="4" w:themeColor="text1" w:val="single"/>
          <w:bottom w:sz="4" w:themeColor="text1" w:val="single"/>
          <w:right w:sz="4" w:themeColor="text1" w:val="single"/>
          <w:insideH w:sz="4" w:themeColor="text1" w:val="single"/>
          <w:insideV w:sz="4" w:themeColor="text1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4"/>
        <w:gridCol w:w="4080"/>
        <w:gridCol w:w="1740"/>
        <w:gridCol w:w="1686"/>
        <w:gridCol w:w="1498"/>
      </w:tblGrid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проведения (планируемая)</w:t>
            </w: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spacing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ата</w:t>
            </w:r>
            <w:r>
              <w:rPr>
                <w:rFonts w:ascii="Times New Roman" w:hAnsi="Times New Roman"/>
                <w:sz w:val="24"/>
              </w:rPr>
              <w:t xml:space="preserve">            проведения</w:t>
            </w:r>
            <w:r>
              <w:rPr>
                <w:rFonts w:ascii="Times New Roman" w:hAnsi="Times New Roman"/>
                <w:sz w:val="24"/>
              </w:rPr>
              <w:t xml:space="preserve"> (фактическая)</w:t>
            </w: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римечание</w:t>
            </w: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История татарской литературы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Тюркская литература времен исламизации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Тюркско-татарская литература времен Золотой Орды. Теория литературы. Трагедия.  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spacing w:after="20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Эпос “Идегәй”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“Идегәй”- классика эпического жанра. “Идегәй” и народные традиции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Литературная критика . “Идегәй – эпос-дастан жанрының классик үрнәге”, “Идегәй һәм милли –этник традицияләр”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 контрольной работы. </w:t>
            </w:r>
            <w:r>
              <w:rPr>
                <w:rFonts w:ascii="Times New Roman" w:hAnsi="Times New Roman"/>
                <w:sz w:val="24"/>
              </w:rPr>
              <w:t>Религия  и суфизм в тюркско-татарской литературе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История татарской литературы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z w:val="24"/>
              </w:rPr>
              <w:t xml:space="preserve"> века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Поэзия XIX века. Стихотворения Г.Каргалыя, Х.Салихова, Г.Чокрыя, М.Акмуллы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Проза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z w:val="24"/>
              </w:rPr>
              <w:t xml:space="preserve"> века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Проза </w:t>
            </w:r>
            <w:r>
              <w:rPr>
                <w:rFonts w:ascii="Times New Roman" w:hAnsi="Times New Roman"/>
                <w:sz w:val="24"/>
              </w:rPr>
              <w:t>XIX</w:t>
            </w:r>
            <w:r>
              <w:rPr>
                <w:rFonts w:ascii="Times New Roman" w:hAnsi="Times New Roman"/>
                <w:sz w:val="24"/>
              </w:rPr>
              <w:t xml:space="preserve"> века. </w:t>
            </w:r>
            <w:r>
              <w:rPr>
                <w:rFonts w:ascii="Times New Roman" w:hAnsi="Times New Roman"/>
                <w:sz w:val="24"/>
              </w:rPr>
              <w:t>М.Акъегетзада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Хисаметдин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менла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Р.Фахретдинова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Р.Фахретдинов “Әсма, яки Гамәл вә җәза”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творчеством З.Бигиева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З.Бигиев “Меңнәр, яки Гүзәл кыз Хәдичә”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З.Бигиев “Меңнәр, яки Гүзәл кыз Хәдичә”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Ш.Мухамадиев “Япон сугышы, яки Доброволец Батыргали агай”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 татарской драм</w:t>
            </w:r>
            <w:r>
              <w:rPr>
                <w:rFonts w:ascii="Times New Roman" w:hAnsi="Times New Roman"/>
                <w:sz w:val="24"/>
              </w:rPr>
              <w:t>атургии. Г.Ильяси “Бичара кыз”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Г.Ильяси “Бичара кыз”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литература ХХ века. Драматические произведения. Г.Камал “Беренче театр”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Комедия. Трагикомедия. Ш.</w:t>
            </w:r>
            <w:r>
              <w:rPr>
                <w:rFonts w:ascii="Times New Roman" w:hAnsi="Times New Roman"/>
                <w:sz w:val="24"/>
              </w:rPr>
              <w:t>Хусаенов “Әниемнең ак күлмәге”.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литература ХХ века. Проза. Ф.Амирхан “Хәят”.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Ф.Амирхан “Хәят”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Писатели о женитьбе. Г.Ибрагимов “Сөю -</w:t>
            </w:r>
            <w:r>
              <w:rPr>
                <w:rFonts w:ascii="Times New Roman" w:hAnsi="Times New Roman"/>
                <w:sz w:val="24"/>
              </w:rPr>
              <w:t xml:space="preserve"> сәгадәт”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А.Еники “Әйтелмәгән васыять”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А.Еники “Әйтелмәгән васыять”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Ә.Еники “Әйтелмәгән васыять". Образ</w:t>
            </w:r>
            <w:r>
              <w:rPr>
                <w:rFonts w:ascii="Times New Roman" w:hAnsi="Times New Roman"/>
                <w:sz w:val="24"/>
              </w:rPr>
              <w:t xml:space="preserve"> Акъаби.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Г.Апсалямов “Ак чәчәкләр”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Аяз Гилязев “Жомга көн, кич белән”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Ф.Яруллин “Лаеклы кияү”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М.Юныс “Су, күк һәм жир турында хикәяләр”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</w:t>
            </w:r>
            <w:r>
              <w:rPr>
                <w:rFonts w:ascii="Times New Roman" w:hAnsi="Times New Roman"/>
                <w:sz w:val="24"/>
              </w:rPr>
              <w:t xml:space="preserve">ты </w:t>
            </w:r>
            <w:r>
              <w:rPr>
                <w:rFonts w:ascii="Times New Roman" w:hAnsi="Times New Roman"/>
                <w:sz w:val="24"/>
              </w:rPr>
              <w:t xml:space="preserve">по </w:t>
            </w:r>
            <w:r>
              <w:rPr>
                <w:rFonts w:ascii="Times New Roman" w:hAnsi="Times New Roman"/>
                <w:sz w:val="24"/>
              </w:rPr>
              <w:t>изученным про</w:t>
            </w:r>
            <w:r>
              <w:rPr>
                <w:rFonts w:ascii="Times New Roman" w:hAnsi="Times New Roman"/>
                <w:sz w:val="24"/>
              </w:rPr>
              <w:t>изведениям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оэзия ХХ века. Г.Афзал, Р.Ахметзянов.</w:t>
            </w:r>
            <w:r>
              <w:rPr>
                <w:rFonts w:ascii="Times New Roman" w:hAnsi="Times New Roman"/>
                <w:sz w:val="24"/>
              </w:rPr>
              <w:t xml:space="preserve"> Произведения с переводом. А.Пушкин “Пророк”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408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изученного з</w:t>
            </w:r>
            <w:r>
              <w:rPr>
                <w:rFonts w:ascii="Times New Roman" w:hAnsi="Times New Roman"/>
                <w:sz w:val="24"/>
              </w:rPr>
              <w:t>а год</w:t>
            </w:r>
          </w:p>
        </w:tc>
        <w:tc>
          <w:tcPr>
            <w:tcW w:type="dxa" w:w="17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73010000">
      <w:pPr>
        <w:rPr>
          <w:rFonts w:ascii="Times New Roman" w:hAnsi="Times New Roman"/>
          <w:sz w:val="24"/>
        </w:rPr>
      </w:pPr>
    </w:p>
    <w:p w14:paraId="74010000">
      <w:pPr>
        <w:spacing w:line="288" w:lineRule="auto"/>
        <w:ind/>
        <w:rPr>
          <w:rFonts w:ascii="Times New Roman" w:hAnsi="Times New Roman"/>
          <w:b w:val="1"/>
          <w:sz w:val="24"/>
        </w:rPr>
      </w:pPr>
    </w:p>
    <w:p w14:paraId="75010000">
      <w:pPr>
        <w:spacing w:line="288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УЧЕБНО-МЕТОДИЧЕСКОЕ</w:t>
      </w:r>
      <w:r>
        <w:rPr>
          <w:rFonts w:ascii="Times New Roman" w:hAnsi="Times New Roman"/>
          <w:b w:val="1"/>
          <w:spacing w:val="33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ОБЕСПЕЧЕНИЕ</w:t>
      </w:r>
      <w:r>
        <w:rPr>
          <w:rFonts w:ascii="Times New Roman" w:hAnsi="Times New Roman"/>
          <w:b w:val="1"/>
          <w:spacing w:val="34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ОБРАЗОВАТЕЛЬНОГО</w:t>
      </w:r>
      <w:r>
        <w:rPr>
          <w:rFonts w:ascii="Times New Roman" w:hAnsi="Times New Roman"/>
          <w:b w:val="1"/>
          <w:spacing w:val="33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ПРОЦЕССА</w:t>
      </w:r>
    </w:p>
    <w:p w14:paraId="76010000">
      <w:pPr>
        <w:spacing w:before="136"/>
        <w:ind w:firstLine="0" w:left="103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ОБЯЗАТЕЛЬНЫЕ</w:t>
      </w:r>
      <w:r>
        <w:rPr>
          <w:rFonts w:ascii="Times New Roman" w:hAnsi="Times New Roman"/>
          <w:b w:val="1"/>
          <w:spacing w:val="2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УЧЕБНЫЕ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МАТЕРИАЛЫ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ДЛЯ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УЧЕНИКА</w:t>
      </w:r>
    </w:p>
    <w:p w14:paraId="77010000">
      <w:pPr>
        <w:spacing w:before="126" w:line="300" w:lineRule="auto"/>
        <w:ind w:firstLine="0" w:left="103" w:righ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1977.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476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1979.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726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1981.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832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IV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том: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2018.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760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78010000">
      <w:pPr>
        <w:spacing w:line="300" w:lineRule="auto"/>
        <w:ind w:firstLine="0" w:left="103" w:right="414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аңлатмалы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V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С–Т.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2019.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908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аңлатмалы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сүзлеге: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VI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том: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У–Я.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2021.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912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79010000">
      <w:pPr>
        <w:spacing w:before="1" w:line="300" w:lineRule="auto"/>
        <w:ind w:firstLine="0" w:left="103" w:right="267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Ханбикова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Ш.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теленең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синонимнар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сүзлеге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Ш.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Ханбикова,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Ф.С.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Сафиуллина.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2014.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263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Əдиплəребез: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библиографик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белешмəлек: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төз.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Даутов,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Рахмани.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китап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2009.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750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</w:p>
    <w:p w14:paraId="7A010000">
      <w:pPr>
        <w:spacing w:line="300" w:lineRule="auto"/>
        <w:ind w:firstLine="0" w:left="103" w:right="267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Əдиплəребез: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библиографик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белешмəлек: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төз.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Даутов,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Рахмани.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китап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2009.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734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</w:p>
    <w:p w14:paraId="7B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Исəнбəт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халык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мəкальлəре.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том.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кит.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2010.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623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Исəнбəт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халык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мəкальлəре.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китап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2010.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749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Исəнбəт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халык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мəкальлəре.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томда: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китап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2010.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799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  <w:r>
        <w:rPr>
          <w:rFonts w:ascii="Times New Roman" w:hAnsi="Times New Roman"/>
          <w:spacing w:val="-45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грамматикасы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М.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Хисамова.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ИЯЛИ,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512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7C010000">
      <w:pPr>
        <w:spacing w:before="1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грамматикасы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Хисамова.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ИЯЛИ,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2016.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432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7D010000">
      <w:pPr>
        <w:spacing w:before="52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грамматикасы: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өч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томда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проект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җит.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һəм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автор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М.З.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Зəкиев.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Тулыландырылган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нче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басма.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2017.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III.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536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7E010000">
      <w:pPr>
        <w:spacing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лексикологиясе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Галиуллина.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ИЯЛИ,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352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лексикологиясе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Галиуллина.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ИЯЛИ,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2016.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392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7F010000">
      <w:pPr>
        <w:spacing w:line="300" w:lineRule="auto"/>
        <w:ind w:firstLine="0" w:left="103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лексикологиясе: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өч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проект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җит.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М.З.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Зəкиев;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Галиуллина.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2017.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III.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536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лексикологиясе: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өч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томда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проект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җит.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М.З.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Зəкиев;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ред.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Галиуллина.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ТƏһСИ,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2018.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III.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кис.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464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Детский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журнал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«Ялкын»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(«Пламя»).;</w:t>
      </w:r>
    </w:p>
    <w:p w14:paraId="80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Научно-методический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журнал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«Мəгариф»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(«Магариф»).;</w:t>
      </w:r>
      <w:r>
        <w:rPr>
          <w:rFonts w:ascii="Times New Roman" w:hAnsi="Times New Roman"/>
          <w:spacing w:val="-42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"http://litcorpus.antat.ru/5CLASS/part1/" \l "p%3D5"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http://litcorpus.antat.ru/5CLASS/part1/#p=5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"http://litcorpus.antat.ru/5CLASS/part2/" \l "p%3D156"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http://litcorpus.antat.ru/5CLASS/part2/#p=156</w:t>
      </w:r>
      <w:r>
        <w:rPr>
          <w:rFonts w:ascii="Times New Roman" w:hAnsi="Times New Roman"/>
          <w:sz w:val="24"/>
        </w:rPr>
        <w:fldChar w:fldCharType="end"/>
      </w:r>
    </w:p>
    <w:p w14:paraId="81010000">
      <w:pPr>
        <w:spacing w:before="149"/>
        <w:ind w:firstLine="0" w:left="103" w:right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МЕТОДИЧЕСКИЕ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МАТЕРИАЛЫ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ДЛЯ</w:t>
      </w:r>
      <w:r>
        <w:rPr>
          <w:rFonts w:ascii="Times New Roman" w:hAnsi="Times New Roman"/>
          <w:b w:val="1"/>
          <w:spacing w:val="2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УЧИТЕЛЯ</w:t>
      </w:r>
    </w:p>
    <w:p w14:paraId="82010000">
      <w:pPr>
        <w:spacing w:before="125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Гиниятуллина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Л.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Шакурова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Туган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телне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укыту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методикасының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бүгенге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көн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проблемалары.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Вестфалика,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2018.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120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83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Максимов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В.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Технология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обучения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татарскому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языку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основе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моделей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речи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=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Сөйлəм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калыпларына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нигезлəнеп,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теленə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өйрəтү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технологиясе.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Казань: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Татар.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кн.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изд-во,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253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с.;</w:t>
      </w:r>
    </w:p>
    <w:p w14:paraId="84010000">
      <w:pPr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Сəгъдиева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Хөснетдинов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Х.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теленнəн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презентациялəр.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Казан: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Мəгариф-Вакыт,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2016.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664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слайд.;</w:t>
      </w:r>
    </w:p>
    <w:p w14:paraId="85010000">
      <w:pPr>
        <w:spacing w:before="52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теле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(кагыйдəлəр,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методик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киңəшлəр,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анализ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үрнəклəре,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биремнəр).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Абитуриентлар,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укытучылар,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студентлар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өчен.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Х.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Мирзаһитов,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Сəгъдиева,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Д.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Х.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Хөснетдинов.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Мəгариф-Вакыт,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2017.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191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86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теленнəн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тестлар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һəм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мөстəкыйль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эш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биремнəре.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Синтаксис.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Сəгъдиева,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Р.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Х.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Мирзаһитов.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Ихлас,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2014.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60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Харисов Ф. Ф. Татар теле: яңача укыту юнəлешлəре // Татарский язык: современные тенденции обучения. – Казань, 2015. – 53 с.;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Харисов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Ф.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Заманча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белем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бирү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технологиялəре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Современные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обучения.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Казан,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62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87010000">
      <w:pPr>
        <w:spacing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Шəкүрова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Юсупов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А.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Ф.,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Хөснетдинов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Х.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урта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гомуми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белем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бирү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оешмаларында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татар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телен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укыту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методикасы.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44"/>
          <w:sz w:val="24"/>
        </w:rPr>
        <w:t xml:space="preserve"> </w:t>
      </w:r>
      <w:r>
        <w:rPr>
          <w:rFonts w:ascii="Times New Roman" w:hAnsi="Times New Roman"/>
          <w:sz w:val="24"/>
        </w:rPr>
        <w:t>Казан: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Казан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ун-ты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нəшр.,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2015.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110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б.;</w:t>
      </w:r>
    </w:p>
    <w:p w14:paraId="88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"http://litcorpus.antat.ru/5CLASS/part1/" \l "p%3D5"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http://litcorpus.antat.ru/5CLASS/part1/#p=5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"http://litcorpus.antat.ru/5CLASS/part2/" \l "p%3D156"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http://litcorpus.antat.ru/5CLASS/part2/#p=156</w:t>
      </w:r>
      <w:r>
        <w:rPr>
          <w:rFonts w:ascii="Times New Roman" w:hAnsi="Times New Roman"/>
          <w:sz w:val="24"/>
        </w:rPr>
        <w:fldChar w:fldCharType="end"/>
      </w:r>
    </w:p>
    <w:p w14:paraId="89010000">
      <w:pPr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"http://www.antat.ru/ru/iyli/publishing/book/uchebniki/Туган%20тел%20(татар%20теле)_%20Методическое%20пособие%205%20класс.pdf"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http://www.antat.ru/ru/iyli/publishing/book/uchebniki/Туган%20тел%20(татар%20теле)_%20Методическое%20пособие%205%20класс.pdf</w:t>
      </w:r>
      <w:r>
        <w:rPr>
          <w:rFonts w:ascii="Times New Roman" w:hAnsi="Times New Roman"/>
          <w:sz w:val="24"/>
        </w:rPr>
        <w:fldChar w:fldCharType="end"/>
      </w:r>
    </w:p>
    <w:p w14:paraId="8A010000">
      <w:pPr>
        <w:spacing w:before="4"/>
        <w:ind w:firstLine="0" w:left="0" w:right="0"/>
        <w:rPr>
          <w:rFonts w:ascii="Times New Roman" w:hAnsi="Times New Roman"/>
          <w:sz w:val="24"/>
        </w:rPr>
      </w:pPr>
    </w:p>
    <w:p w14:paraId="8B010000">
      <w:pPr>
        <w:spacing w:before="1"/>
        <w:ind w:firstLine="0" w:left="103" w:right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ЦИФРОВЫЕ</w:t>
      </w:r>
      <w:r>
        <w:rPr>
          <w:rFonts w:ascii="Times New Roman" w:hAnsi="Times New Roman"/>
          <w:b w:val="1"/>
          <w:spacing w:val="19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ОБРАЗОВАТЕЛЬНЫЕ</w:t>
      </w:r>
      <w:r>
        <w:rPr>
          <w:rFonts w:ascii="Times New Roman" w:hAnsi="Times New Roman"/>
          <w:b w:val="1"/>
          <w:spacing w:val="2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РЕСУРСЫ</w:t>
      </w:r>
      <w:r>
        <w:rPr>
          <w:rFonts w:ascii="Times New Roman" w:hAnsi="Times New Roman"/>
          <w:b w:val="1"/>
          <w:spacing w:val="19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И</w:t>
      </w:r>
      <w:r>
        <w:rPr>
          <w:rFonts w:ascii="Times New Roman" w:hAnsi="Times New Roman"/>
          <w:b w:val="1"/>
          <w:spacing w:val="2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РЕСУРСЫ</w:t>
      </w:r>
      <w:r>
        <w:rPr>
          <w:rFonts w:ascii="Times New Roman" w:hAnsi="Times New Roman"/>
          <w:b w:val="1"/>
          <w:spacing w:val="19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СЕТИ</w:t>
      </w:r>
      <w:r>
        <w:rPr>
          <w:rFonts w:ascii="Times New Roman" w:hAnsi="Times New Roman"/>
          <w:b w:val="1"/>
          <w:spacing w:val="2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ИНТЕРНЕТ</w:t>
      </w:r>
    </w:p>
    <w:p w14:paraId="8C010000">
      <w:pPr>
        <w:spacing w:before="125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художественных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произведений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татарском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языке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http://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Kitapxane.at.ru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Видеоуроки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родном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(татарском)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языке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https://disk.yandex.ru/d/aWuDx4MPotjxQg/;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Интерактивная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мультимедийная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энциклопедия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www.balarf.ru;</w:t>
      </w:r>
    </w:p>
    <w:p w14:paraId="8D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Институт развития образования РТ // URL: http://www.irort.ru;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 xml:space="preserve">Министерство образования и науки РТ </w:t>
      </w:r>
      <w:r>
        <w:rPr>
          <w:rFonts w:ascii="Times New Roman" w:hAnsi="Times New Roman"/>
          <w:sz w:val="24"/>
        </w:rPr>
        <w:t xml:space="preserve">// URL: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"http://mon.tatarstan.ru/"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 xml:space="preserve">http://mon.tatarstan.ru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Озвученный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русско-татарский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онлайн-словарь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www.ganiev.org;</w:t>
      </w:r>
    </w:p>
    <w:p w14:paraId="8E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Министерства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образования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науки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РТ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http://www.edu.kzn.ru;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татарского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образования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http://belem.ru;</w:t>
      </w:r>
    </w:p>
    <w:p w14:paraId="8F010000">
      <w:pPr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Сайт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издания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«100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лет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нашему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дому»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www.100летнашемудому.рф;</w:t>
      </w:r>
    </w:p>
    <w:p w14:paraId="90010000">
      <w:pPr>
        <w:spacing w:before="52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Сборник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анимационных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фильмов,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созданных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объединением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«Татармультфильм»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www.tatarcartoon.ru;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язык: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большой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свод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"http://www.antat.ru/ru/tatzet%3B"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http://www.antat.ru/ru/tatzet;</w:t>
      </w:r>
      <w:r>
        <w:rPr>
          <w:rFonts w:ascii="Times New Roman" w:hAnsi="Times New Roman"/>
          <w:sz w:val="24"/>
        </w:rPr>
        <w:fldChar w:fldCharType="end"/>
      </w:r>
    </w:p>
    <w:p w14:paraId="91010000">
      <w:pPr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Тексты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на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татарском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языке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//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URL: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http://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Tatarca.boom.ru;</w:t>
      </w:r>
    </w:p>
    <w:p w14:paraId="92010000">
      <w:pPr>
        <w:spacing w:before="68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УМК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«Сəлам!»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http://selam.tatar;</w:t>
      </w:r>
    </w:p>
    <w:p w14:paraId="93010000">
      <w:pPr>
        <w:spacing w:before="52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Школьная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электронная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энциклопедия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«Татар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иле»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"http://www.chrestomathy.tatarile.tatar.ru/"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www.chrestomathy.tatarile.tatar.ru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/;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Языки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народов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России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Интернете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/http://www.peoples.org.ru;</w:t>
      </w:r>
    </w:p>
    <w:p w14:paraId="94010000">
      <w:pPr>
        <w:spacing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Электронные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формы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учебников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"http://www.antat.ru/ru/iyli/publishing/book%3B"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www.antat.ru/ru/iyli/publishing/book;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атлас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истории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Татарстана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www.tatarhistory.ru;</w:t>
      </w:r>
    </w:p>
    <w:p w14:paraId="95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созданных объединением «Татармультфильм» </w:t>
      </w:r>
      <w:r>
        <w:rPr>
          <w:rFonts w:ascii="Times New Roman" w:hAnsi="Times New Roman"/>
          <w:sz w:val="24"/>
        </w:rPr>
        <w:t>// URL: www.tatarcartoon.ru;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язык: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большой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свод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"http://www.antat.ru/ru/tatzet%3B"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http://www.antat.ru/ru/tatzet;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Тексты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татарском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языке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http://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Tatarca.boom.ru;</w:t>
      </w:r>
    </w:p>
    <w:p w14:paraId="96010000">
      <w:pPr>
        <w:spacing w:before="1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УМК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«Сəлам!»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http://selam.tatar;</w:t>
      </w:r>
    </w:p>
    <w:p w14:paraId="97010000">
      <w:pPr>
        <w:spacing w:before="5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Школьная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электронная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энциклопедия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«Татар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иле»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"http://www.chrestomathy.tatarile.tatar.ru/"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www.chrestomathy.tatarile.tatar.ru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/;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Языки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народов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России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Интернете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/http://www.peoples.org.ru;</w:t>
      </w:r>
    </w:p>
    <w:p w14:paraId="98010000">
      <w:pPr>
        <w:spacing w:before="1" w:line="300" w:lineRule="auto"/>
        <w:ind w:firstLine="0" w:left="103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Электронные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формы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учебников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//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URL: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"http://www.antat.ru/ru/iyli/publishing/book%3B"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www.antat.ru/ru/iyli/publishing/book;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Электронный атлас по истории Татарстана / www.tatarhistory.ru;;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ресурс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tatarschool.ru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"http://tatarschool.ru/"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http://tatarschool.ru/</w:t>
      </w:r>
      <w:r>
        <w:rPr>
          <w:rFonts w:ascii="Times New Roman" w:hAnsi="Times New Roman"/>
          <w:sz w:val="24"/>
        </w:rPr>
        <w:fldChar w:fldCharType="end"/>
      </w:r>
    </w:p>
    <w:p w14:paraId="99010000">
      <w:pPr>
        <w:numPr>
          <w:ilvl w:val="0"/>
          <w:numId w:val="11"/>
        </w:numPr>
        <w:tabs>
          <w:tab w:leader="none" w:pos="294" w:val="left"/>
        </w:tabs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русско-татарский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словарь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"http://ganiev.org/"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http://ganiev.org/</w:t>
      </w:r>
      <w:r>
        <w:rPr>
          <w:rFonts w:ascii="Times New Roman" w:hAnsi="Times New Roman"/>
          <w:sz w:val="24"/>
        </w:rPr>
        <w:fldChar w:fldCharType="end"/>
      </w:r>
    </w:p>
    <w:p w14:paraId="9A010000">
      <w:pPr>
        <w:numPr>
          <w:ilvl w:val="0"/>
          <w:numId w:val="11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Электронный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словарь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татарского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языка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"http://suzlek.tatarstan.ru/"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http://suzlek.tatarstan.ru/</w:t>
      </w:r>
      <w:r>
        <w:rPr>
          <w:rFonts w:ascii="Times New Roman" w:hAnsi="Times New Roman"/>
          <w:sz w:val="24"/>
        </w:rPr>
        <w:fldChar w:fldCharType="end"/>
      </w:r>
    </w:p>
    <w:p w14:paraId="9B010000">
      <w:pPr>
        <w:numPr>
          <w:ilvl w:val="0"/>
          <w:numId w:val="11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Онлайн-школа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обучения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татарскому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языку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«Ана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теле»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https://anatele.ef.com/</w:t>
      </w:r>
    </w:p>
    <w:p w14:paraId="9C010000">
      <w:pPr>
        <w:numPr>
          <w:ilvl w:val="0"/>
          <w:numId w:val="11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Белем.ру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"http://belem.ru/"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http://belem.ru/</w:t>
      </w:r>
      <w:r>
        <w:rPr>
          <w:rFonts w:ascii="Times New Roman" w:hAnsi="Times New Roman"/>
          <w:sz w:val="24"/>
        </w:rPr>
        <w:fldChar w:fldCharType="end"/>
      </w:r>
    </w:p>
    <w:p w14:paraId="9D010000">
      <w:pPr>
        <w:numPr>
          <w:ilvl w:val="0"/>
          <w:numId w:val="11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Гыйлем.татар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"http://giylem.tatar/"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http://giylem.tatar/</w:t>
      </w:r>
      <w:r>
        <w:rPr>
          <w:rFonts w:ascii="Times New Roman" w:hAnsi="Times New Roman"/>
          <w:sz w:val="24"/>
        </w:rPr>
        <w:fldChar w:fldCharType="end"/>
      </w:r>
    </w:p>
    <w:p w14:paraId="9E010000">
      <w:pPr>
        <w:numPr>
          <w:ilvl w:val="0"/>
          <w:numId w:val="11"/>
        </w:numPr>
        <w:tabs>
          <w:tab w:leader="none" w:pos="294" w:val="left"/>
        </w:tabs>
        <w:spacing w:before="52"/>
        <w:ind w:hanging="360" w:left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образовательный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портал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Əлбəттə.ру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https://elbette.ru/</w:t>
      </w:r>
    </w:p>
    <w:p w14:paraId="9F010000">
      <w:pPr>
        <w:pStyle w:val="Style_5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Центр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татарской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литературы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https://tatkniga.ru/</w:t>
      </w:r>
    </w:p>
    <w:p w14:paraId="A0010000">
      <w:pPr>
        <w:rPr>
          <w:rFonts w:ascii="Times New Roman" w:hAnsi="Times New Roman"/>
          <w:sz w:val="24"/>
        </w:rPr>
      </w:pPr>
    </w:p>
    <w:p w14:paraId="A1010000">
      <w:pPr>
        <w:pStyle w:val="Style_5"/>
        <w:rPr>
          <w:color w:val="000000"/>
        </w:rPr>
      </w:pPr>
    </w:p>
    <w:p w14:paraId="A2010000"/>
    <w:sectPr>
      <w:pgSz w:h="16838" w:w="11906"/>
      <w:pgMar w:bottom="1134" w:footer="708" w:gutter="0" w:header="708" w:left="1134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leader="none" w:pos="795" w:val="left"/>
        </w:tabs>
        <w:ind w:hanging="360" w:left="795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leader="none" w:pos="795" w:val="left"/>
        </w:tabs>
        <w:ind w:hanging="360" w:left="795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leader="none" w:pos="880" w:val="left"/>
        </w:tabs>
        <w:ind w:hanging="360" w:left="88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1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c4"/>
    <w:basedOn w:val="Style_9"/>
    <w:link w:val="Style_8_ch"/>
  </w:style>
  <w:style w:styleId="Style_8_ch" w:type="character">
    <w:name w:val="c4"/>
    <w:basedOn w:val="Style_9_ch"/>
    <w:link w:val="Style_8"/>
  </w:style>
  <w:style w:styleId="Style_10" w:type="paragraph">
    <w:name w:val="toc 4"/>
    <w:next w:val="Style_6"/>
    <w:link w:val="Style_10_ch"/>
    <w:uiPriority w:val="39"/>
    <w:pPr>
      <w:ind w:firstLine="0" w:left="600"/>
    </w:pPr>
  </w:style>
  <w:style w:styleId="Style_10_ch" w:type="character">
    <w:name w:val="toc 4"/>
    <w:link w:val="Style_10"/>
  </w:style>
  <w:style w:styleId="Style_11" w:type="paragraph">
    <w:name w:val="toc 6"/>
    <w:next w:val="Style_6"/>
    <w:link w:val="Style_11_ch"/>
    <w:uiPriority w:val="39"/>
    <w:pPr>
      <w:ind w:firstLine="0" w:left="1000"/>
    </w:pPr>
  </w:style>
  <w:style w:styleId="Style_11_ch" w:type="character">
    <w:name w:val="toc 6"/>
    <w:link w:val="Style_11"/>
  </w:style>
  <w:style w:styleId="Style_12" w:type="paragraph">
    <w:name w:val="List Paragraph"/>
    <w:basedOn w:val="Style_6"/>
    <w:link w:val="Style_12_ch"/>
    <w:pPr>
      <w:spacing w:after="0" w:line="240" w:lineRule="auto"/>
      <w:ind w:firstLine="1814" w:left="720"/>
      <w:jc w:val="both"/>
    </w:pPr>
    <w:rPr>
      <w:rFonts w:ascii="Calibri" w:hAnsi="Calibri"/>
    </w:rPr>
  </w:style>
  <w:style w:styleId="Style_12_ch" w:type="character">
    <w:name w:val="List Paragraph"/>
    <w:basedOn w:val="Style_6_ch"/>
    <w:link w:val="Style_12"/>
    <w:rPr>
      <w:rFonts w:ascii="Calibri" w:hAnsi="Calibri"/>
    </w:rPr>
  </w:style>
  <w:style w:styleId="Style_13" w:type="paragraph">
    <w:name w:val="toc 7"/>
    <w:next w:val="Style_6"/>
    <w:link w:val="Style_13_ch"/>
    <w:uiPriority w:val="39"/>
    <w:pPr>
      <w:ind w:firstLine="0" w:left="1200"/>
    </w:pPr>
  </w:style>
  <w:style w:styleId="Style_13_ch" w:type="character">
    <w:name w:val="toc 7"/>
    <w:link w:val="Style_13"/>
  </w:style>
  <w:style w:styleId="Style_14" w:type="paragraph">
    <w:name w:val="heading 3"/>
    <w:next w:val="Style_6"/>
    <w:link w:val="Style_14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4_ch" w:type="character">
    <w:name w:val="heading 3"/>
    <w:link w:val="Style_14"/>
    <w:rPr>
      <w:rFonts w:ascii="XO Thames" w:hAnsi="XO Thames"/>
      <w:b w:val="1"/>
      <w:i w:val="1"/>
      <w:color w:val="000000"/>
    </w:rPr>
  </w:style>
  <w:style w:styleId="Style_15" w:type="paragraph">
    <w:name w:val="c7"/>
    <w:basedOn w:val="Style_9"/>
    <w:link w:val="Style_15_ch"/>
  </w:style>
  <w:style w:styleId="Style_15_ch" w:type="character">
    <w:name w:val="c7"/>
    <w:basedOn w:val="Style_9_ch"/>
    <w:link w:val="Style_15"/>
  </w:style>
  <w:style w:styleId="Style_16" w:type="paragraph">
    <w:name w:val="toc 3"/>
    <w:next w:val="Style_6"/>
    <w:link w:val="Style_16_ch"/>
    <w:uiPriority w:val="39"/>
    <w:pPr>
      <w:ind w:firstLine="0" w:left="400"/>
    </w:pPr>
  </w:style>
  <w:style w:styleId="Style_16_ch" w:type="character">
    <w:name w:val="toc 3"/>
    <w:link w:val="Style_16"/>
  </w:style>
  <w:style w:styleId="Style_2" w:type="paragraph">
    <w:name w:val="c1"/>
    <w:basedOn w:val="Style_6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c1"/>
    <w:basedOn w:val="Style_6_ch"/>
    <w:link w:val="Style_2"/>
    <w:rPr>
      <w:rFonts w:ascii="Times New Roman" w:hAnsi="Times New Roman"/>
      <w:sz w:val="24"/>
    </w:rPr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7_ch" w:type="character">
    <w:name w:val="heading 5"/>
    <w:link w:val="Style_17"/>
    <w:rPr>
      <w:rFonts w:ascii="XO Thames" w:hAnsi="XO Thames"/>
      <w:b w:val="1"/>
      <w:color w:val="000000"/>
      <w:sz w:val="22"/>
    </w:rPr>
  </w:style>
  <w:style w:styleId="Style_1" w:type="paragraph">
    <w:name w:val="No Spacing"/>
    <w:link w:val="Style_1_ch"/>
    <w:pPr>
      <w:spacing w:after="0" w:line="240" w:lineRule="auto"/>
      <w:ind/>
    </w:pPr>
    <w:rPr>
      <w:rFonts w:ascii="Calibri" w:hAnsi="Calibri"/>
    </w:rPr>
  </w:style>
  <w:style w:styleId="Style_1_ch" w:type="character">
    <w:name w:val="No Spacing"/>
    <w:link w:val="Style_1"/>
    <w:rPr>
      <w:rFonts w:ascii="Calibri" w:hAnsi="Calibri"/>
    </w:rPr>
  </w:style>
  <w:style w:styleId="Style_18" w:type="paragraph">
    <w:name w:val="heading 1"/>
    <w:next w:val="Style_6"/>
    <w:link w:val="Style_18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/>
      <w:jc w:val="left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6"/>
    <w:link w:val="Style_21_ch"/>
    <w:uiPriority w:val="39"/>
    <w:pPr>
      <w:ind w:firstLine="0" w:left="0"/>
    </w:pPr>
    <w:rPr>
      <w:rFonts w:ascii="XO Thames" w:hAnsi="XO Thames"/>
      <w:b w:val="1"/>
    </w:rPr>
  </w:style>
  <w:style w:styleId="Style_21_ch" w:type="character">
    <w:name w:val="toc 1"/>
    <w:link w:val="Style_21"/>
    <w:rPr>
      <w:rFonts w:ascii="XO Thames" w:hAnsi="XO Thames"/>
      <w:b w:val="1"/>
    </w:rPr>
  </w:style>
  <w:style w:styleId="Style_22" w:type="paragraph">
    <w:name w:val="Header and Footer"/>
    <w:link w:val="Style_22_ch"/>
    <w:pPr>
      <w:spacing w:line="360" w:lineRule="auto"/>
      <w:ind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6"/>
    <w:link w:val="Style_23_ch"/>
    <w:uiPriority w:val="39"/>
    <w:pPr>
      <w:ind w:firstLine="0" w:left="1600"/>
    </w:pPr>
  </w:style>
  <w:style w:styleId="Style_23_ch" w:type="character">
    <w:name w:val="toc 9"/>
    <w:link w:val="Style_23"/>
  </w:style>
  <w:style w:styleId="Style_24" w:type="paragraph">
    <w:name w:val="toc 8"/>
    <w:next w:val="Style_6"/>
    <w:link w:val="Style_24_ch"/>
    <w:uiPriority w:val="39"/>
    <w:pPr>
      <w:ind w:firstLine="0" w:left="1400"/>
    </w:pPr>
  </w:style>
  <w:style w:styleId="Style_24_ch" w:type="character">
    <w:name w:val="toc 8"/>
    <w:link w:val="Style_24"/>
  </w:style>
  <w:style w:styleId="Style_25" w:type="paragraph">
    <w:name w:val="toc 5"/>
    <w:next w:val="Style_6"/>
    <w:link w:val="Style_25_ch"/>
    <w:uiPriority w:val="39"/>
    <w:pPr>
      <w:ind w:firstLine="0" w:left="800"/>
    </w:pPr>
  </w:style>
  <w:style w:styleId="Style_25_ch" w:type="character">
    <w:name w:val="toc 5"/>
    <w:link w:val="Style_25"/>
  </w:style>
  <w:style w:styleId="Style_5" w:type="paragraph">
    <w:name w:val="Normal (Web)"/>
    <w:basedOn w:val="Style_6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Normal (Web)"/>
    <w:basedOn w:val="Style_6_ch"/>
    <w:link w:val="Style_5"/>
    <w:rPr>
      <w:rFonts w:ascii="Times New Roman" w:hAnsi="Times New Roman"/>
      <w:sz w:val="24"/>
    </w:rPr>
  </w:style>
  <w:style w:styleId="Style_26" w:type="paragraph">
    <w:name w:val="Subtitle"/>
    <w:next w:val="Style_6"/>
    <w:link w:val="Style_26_ch"/>
    <w:uiPriority w:val="11"/>
    <w:qFormat/>
    <w:rPr>
      <w:rFonts w:ascii="XO Thames" w:hAnsi="XO Thames"/>
      <w:i w:val="1"/>
      <w:color w:val="616161"/>
      <w:sz w:val="24"/>
    </w:rPr>
  </w:style>
  <w:style w:styleId="Style_26_ch" w:type="character">
    <w:name w:val="Subtitle"/>
    <w:link w:val="Style_26"/>
    <w:rPr>
      <w:rFonts w:ascii="XO Thames" w:hAnsi="XO Thames"/>
      <w:i w:val="1"/>
      <w:color w:val="616161"/>
      <w:sz w:val="24"/>
    </w:rPr>
  </w:style>
  <w:style w:styleId="Style_27" w:type="paragraph">
    <w:name w:val="toc 10"/>
    <w:next w:val="Style_6"/>
    <w:link w:val="Style_27_ch"/>
    <w:uiPriority w:val="39"/>
    <w:pPr>
      <w:ind w:firstLine="0" w:left="1800"/>
    </w:pPr>
  </w:style>
  <w:style w:styleId="Style_27_ch" w:type="character">
    <w:name w:val="toc 10"/>
    <w:link w:val="Style_27"/>
  </w:style>
  <w:style w:styleId="Style_28" w:type="paragraph">
    <w:name w:val="Title"/>
    <w:next w:val="Style_6"/>
    <w:link w:val="Style_28_ch"/>
    <w:uiPriority w:val="10"/>
    <w:qFormat/>
    <w:rPr>
      <w:rFonts w:ascii="XO Thames" w:hAnsi="XO Thames"/>
      <w:b w:val="1"/>
      <w:sz w:val="52"/>
    </w:rPr>
  </w:style>
  <w:style w:styleId="Style_28_ch" w:type="character">
    <w:name w:val="Title"/>
    <w:link w:val="Style_28"/>
    <w:rPr>
      <w:rFonts w:ascii="XO Thames" w:hAnsi="XO Thames"/>
      <w:b w:val="1"/>
      <w:sz w:val="52"/>
    </w:rPr>
  </w:style>
  <w:style w:styleId="Style_29" w:type="paragraph">
    <w:name w:val="heading 4"/>
    <w:next w:val="Style_6"/>
    <w:link w:val="Style_29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9_ch" w:type="character">
    <w:name w:val="heading 4"/>
    <w:link w:val="Style_29"/>
    <w:rPr>
      <w:rFonts w:ascii="XO Thames" w:hAnsi="XO Thames"/>
      <w:b w:val="1"/>
      <w:color w:val="595959"/>
      <w:sz w:val="26"/>
    </w:rPr>
  </w:style>
  <w:style w:styleId="Style_30" w:type="paragraph">
    <w:name w:val="heading 2"/>
    <w:next w:val="Style_6"/>
    <w:link w:val="Style_30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0_ch" w:type="character">
    <w:name w:val="heading 2"/>
    <w:link w:val="Style_30"/>
    <w:rPr>
      <w:rFonts w:ascii="XO Thames" w:hAnsi="XO Thames"/>
      <w:b w:val="1"/>
      <w:color w:val="00A0FF"/>
      <w:sz w:val="26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4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MyOffice-CoreFramework-Windows/20.10-808.335.4340.442.1@RELEASE-DESKTOP-QQRUZA-RC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2023-10-09T09:20:17Z</dcterms:modified>
</cp:coreProperties>
</file>